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F906" w14:textId="77777777" w:rsidR="0083629B" w:rsidRPr="0098528B" w:rsidRDefault="00E0069D" w:rsidP="0083629B">
      <w:pPr>
        <w:autoSpaceDN w:val="0"/>
        <w:adjustRightInd w:val="0"/>
        <w:rPr>
          <w:b/>
          <w:color w:val="000000"/>
          <w:sz w:val="24"/>
          <w:szCs w:val="24"/>
        </w:rPr>
      </w:pPr>
      <w:r w:rsidRPr="0098528B">
        <w:rPr>
          <w:b/>
          <w:color w:val="000000"/>
          <w:sz w:val="24"/>
          <w:szCs w:val="24"/>
        </w:rPr>
        <w:t>GMINA WOJKOWICE</w:t>
      </w:r>
      <w:r w:rsidR="0083629B" w:rsidRPr="0098528B">
        <w:rPr>
          <w:b/>
          <w:color w:val="000000"/>
          <w:sz w:val="24"/>
          <w:szCs w:val="24"/>
        </w:rPr>
        <w:tab/>
      </w:r>
      <w:r w:rsidR="0083629B" w:rsidRPr="0098528B">
        <w:rPr>
          <w:b/>
          <w:color w:val="000000"/>
          <w:sz w:val="24"/>
          <w:szCs w:val="24"/>
        </w:rPr>
        <w:tab/>
      </w:r>
      <w:r w:rsidR="0083629B" w:rsidRPr="0098528B">
        <w:rPr>
          <w:b/>
          <w:color w:val="000000"/>
          <w:sz w:val="24"/>
          <w:szCs w:val="24"/>
        </w:rPr>
        <w:tab/>
      </w:r>
      <w:r w:rsidR="0083629B" w:rsidRPr="0098528B">
        <w:rPr>
          <w:b/>
          <w:color w:val="000000"/>
          <w:sz w:val="24"/>
          <w:szCs w:val="24"/>
        </w:rPr>
        <w:tab/>
      </w:r>
    </w:p>
    <w:p w14:paraId="4A07201D" w14:textId="77777777" w:rsidR="00E0069D" w:rsidRPr="0098528B" w:rsidRDefault="00E0069D" w:rsidP="0083629B">
      <w:pPr>
        <w:autoSpaceDN w:val="0"/>
        <w:adjustRightInd w:val="0"/>
        <w:rPr>
          <w:color w:val="000000"/>
          <w:sz w:val="22"/>
          <w:szCs w:val="22"/>
        </w:rPr>
      </w:pPr>
      <w:r w:rsidRPr="0098528B">
        <w:rPr>
          <w:color w:val="000000"/>
          <w:sz w:val="22"/>
          <w:szCs w:val="22"/>
        </w:rPr>
        <w:t>z siedzibą organu zarządzającego:</w:t>
      </w:r>
    </w:p>
    <w:p w14:paraId="0E67D693" w14:textId="77777777" w:rsidR="0083629B" w:rsidRPr="0098528B" w:rsidRDefault="0083629B" w:rsidP="0083629B">
      <w:pPr>
        <w:autoSpaceDN w:val="0"/>
        <w:adjustRightInd w:val="0"/>
        <w:rPr>
          <w:color w:val="000000"/>
          <w:sz w:val="22"/>
          <w:szCs w:val="22"/>
        </w:rPr>
      </w:pPr>
      <w:r w:rsidRPr="0098528B">
        <w:rPr>
          <w:color w:val="000000"/>
          <w:sz w:val="22"/>
          <w:szCs w:val="22"/>
        </w:rPr>
        <w:t>ul. Jana III Sobieskiego 290A</w:t>
      </w:r>
    </w:p>
    <w:p w14:paraId="409F774E" w14:textId="7D88F083" w:rsidR="0083629B" w:rsidRPr="0098528B" w:rsidRDefault="0083629B" w:rsidP="0083629B">
      <w:pPr>
        <w:autoSpaceDN w:val="0"/>
        <w:adjustRightInd w:val="0"/>
        <w:rPr>
          <w:color w:val="000000"/>
          <w:sz w:val="22"/>
          <w:szCs w:val="22"/>
        </w:rPr>
      </w:pPr>
      <w:r w:rsidRPr="0098528B">
        <w:rPr>
          <w:color w:val="000000"/>
          <w:sz w:val="22"/>
          <w:szCs w:val="22"/>
        </w:rPr>
        <w:t>42-580  Wojkowice</w:t>
      </w:r>
      <w:r w:rsidRPr="0098528B">
        <w:rPr>
          <w:color w:val="000000"/>
          <w:sz w:val="22"/>
          <w:szCs w:val="22"/>
        </w:rPr>
        <w:br/>
      </w:r>
      <w:r w:rsidR="00E0069D" w:rsidRPr="0098528B">
        <w:rPr>
          <w:color w:val="000000"/>
          <w:sz w:val="22"/>
          <w:szCs w:val="22"/>
        </w:rPr>
        <w:t>T</w:t>
      </w:r>
      <w:r w:rsidRPr="0098528B">
        <w:rPr>
          <w:color w:val="000000"/>
          <w:sz w:val="22"/>
          <w:szCs w:val="22"/>
        </w:rPr>
        <w:t>elefon</w:t>
      </w:r>
      <w:r w:rsidR="0098528B">
        <w:rPr>
          <w:color w:val="000000"/>
          <w:sz w:val="22"/>
          <w:szCs w:val="22"/>
        </w:rPr>
        <w:t xml:space="preserve">  </w:t>
      </w:r>
      <w:r w:rsidRPr="0098528B">
        <w:rPr>
          <w:color w:val="000000"/>
          <w:sz w:val="22"/>
          <w:szCs w:val="22"/>
        </w:rPr>
        <w:t>32 769-50-66</w:t>
      </w:r>
    </w:p>
    <w:p w14:paraId="40B0C420" w14:textId="4BA6DA33" w:rsidR="0083629B" w:rsidRPr="0098528B" w:rsidRDefault="00E0069D" w:rsidP="0083629B">
      <w:pPr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8528B">
        <w:rPr>
          <w:color w:val="000000"/>
          <w:sz w:val="22"/>
          <w:szCs w:val="22"/>
          <w:lang w:val="en-US"/>
        </w:rPr>
        <w:t>F</w:t>
      </w:r>
      <w:r w:rsidR="0083629B" w:rsidRPr="0098528B">
        <w:rPr>
          <w:color w:val="000000"/>
          <w:sz w:val="22"/>
          <w:szCs w:val="22"/>
          <w:lang w:val="en-US"/>
        </w:rPr>
        <w:t>ax</w:t>
      </w:r>
      <w:r w:rsidR="0098528B">
        <w:rPr>
          <w:color w:val="000000"/>
          <w:sz w:val="22"/>
          <w:szCs w:val="22"/>
          <w:lang w:val="en-US"/>
        </w:rPr>
        <w:t xml:space="preserve">  </w:t>
      </w:r>
      <w:r w:rsidR="0083629B" w:rsidRPr="0098528B">
        <w:rPr>
          <w:color w:val="000000"/>
          <w:sz w:val="22"/>
          <w:szCs w:val="22"/>
          <w:lang w:val="en-US"/>
        </w:rPr>
        <w:t>32 769-50-73</w:t>
      </w:r>
    </w:p>
    <w:p w14:paraId="5860E2D4" w14:textId="6C54A261" w:rsidR="00E0069D" w:rsidRPr="0098528B" w:rsidRDefault="00E0069D" w:rsidP="0083629B">
      <w:pPr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8528B">
        <w:rPr>
          <w:color w:val="000000"/>
          <w:sz w:val="22"/>
          <w:szCs w:val="22"/>
          <w:lang w:val="en-US"/>
        </w:rPr>
        <w:t xml:space="preserve">Mail: </w:t>
      </w:r>
      <w:r w:rsidR="008E428D" w:rsidRPr="0098528B">
        <w:rPr>
          <w:color w:val="000000"/>
          <w:sz w:val="22"/>
          <w:szCs w:val="22"/>
          <w:lang w:val="en-US"/>
        </w:rPr>
        <w:t>j.malczewska</w:t>
      </w:r>
      <w:r w:rsidRPr="0098528B">
        <w:rPr>
          <w:color w:val="000000"/>
          <w:sz w:val="22"/>
          <w:szCs w:val="22"/>
          <w:lang w:val="en-US"/>
        </w:rPr>
        <w:t>@wojkowice.pl</w:t>
      </w:r>
    </w:p>
    <w:p w14:paraId="17EACBBD" w14:textId="77777777" w:rsidR="0083629B" w:rsidRPr="0098528B" w:rsidRDefault="0083629B" w:rsidP="0083629B">
      <w:pPr>
        <w:autoSpaceDN w:val="0"/>
        <w:adjustRightInd w:val="0"/>
        <w:jc w:val="both"/>
        <w:rPr>
          <w:color w:val="000000"/>
          <w:sz w:val="22"/>
          <w:szCs w:val="22"/>
          <w:u w:val="single"/>
          <w:lang w:val="en-US"/>
        </w:rPr>
      </w:pPr>
      <w:r w:rsidRPr="0098528B">
        <w:rPr>
          <w:color w:val="000000"/>
          <w:sz w:val="22"/>
          <w:szCs w:val="22"/>
          <w:u w:val="single"/>
          <w:lang w:val="en-US"/>
        </w:rPr>
        <w:t>www.wojkowice.</w:t>
      </w:r>
      <w:r w:rsidR="00E0069D" w:rsidRPr="0098528B">
        <w:rPr>
          <w:color w:val="000000"/>
          <w:sz w:val="22"/>
          <w:szCs w:val="22"/>
          <w:u w:val="single"/>
          <w:lang w:val="en-US"/>
        </w:rPr>
        <w:t>4bip.</w:t>
      </w:r>
      <w:r w:rsidRPr="0098528B">
        <w:rPr>
          <w:color w:val="000000"/>
          <w:sz w:val="22"/>
          <w:szCs w:val="22"/>
          <w:u w:val="single"/>
          <w:lang w:val="en-US"/>
        </w:rPr>
        <w:t>pl</w:t>
      </w:r>
    </w:p>
    <w:p w14:paraId="2596DAA4" w14:textId="77777777" w:rsidR="0083629B" w:rsidRPr="0098528B" w:rsidRDefault="0083629B" w:rsidP="0083629B">
      <w:pPr>
        <w:autoSpaceDN w:val="0"/>
        <w:adjustRightInd w:val="0"/>
        <w:jc w:val="both"/>
        <w:rPr>
          <w:b/>
          <w:bCs/>
          <w:sz w:val="22"/>
          <w:szCs w:val="22"/>
          <w:lang w:val="it-IT"/>
        </w:rPr>
      </w:pPr>
    </w:p>
    <w:p w14:paraId="274E9C46" w14:textId="77777777" w:rsidR="0083629B" w:rsidRPr="0098528B" w:rsidRDefault="0083629B" w:rsidP="0083629B">
      <w:pPr>
        <w:autoSpaceDN w:val="0"/>
        <w:adjustRightInd w:val="0"/>
        <w:jc w:val="both"/>
        <w:rPr>
          <w:sz w:val="22"/>
          <w:szCs w:val="22"/>
          <w:lang w:val="de-DE"/>
        </w:rPr>
      </w:pPr>
    </w:p>
    <w:p w14:paraId="0DCDE2FA" w14:textId="77777777" w:rsidR="0083629B" w:rsidRDefault="0083629B" w:rsidP="0083629B">
      <w:pPr>
        <w:autoSpaceDN w:val="0"/>
        <w:adjustRightInd w:val="0"/>
        <w:jc w:val="both"/>
        <w:rPr>
          <w:sz w:val="24"/>
          <w:szCs w:val="24"/>
          <w:lang w:val="de-DE"/>
        </w:rPr>
      </w:pPr>
    </w:p>
    <w:p w14:paraId="2E89577B" w14:textId="77777777" w:rsidR="009C2557" w:rsidRDefault="009C2557" w:rsidP="0083629B">
      <w:pPr>
        <w:autoSpaceDN w:val="0"/>
        <w:adjustRightInd w:val="0"/>
        <w:jc w:val="both"/>
        <w:rPr>
          <w:sz w:val="24"/>
          <w:szCs w:val="24"/>
          <w:lang w:val="de-DE"/>
        </w:rPr>
      </w:pPr>
    </w:p>
    <w:p w14:paraId="65EDC82C" w14:textId="77777777" w:rsidR="009C2557" w:rsidRPr="00E0069D" w:rsidRDefault="009C2557" w:rsidP="0083629B">
      <w:pPr>
        <w:autoSpaceDN w:val="0"/>
        <w:adjustRightInd w:val="0"/>
        <w:jc w:val="both"/>
        <w:rPr>
          <w:sz w:val="24"/>
          <w:szCs w:val="24"/>
          <w:lang w:val="de-DE"/>
        </w:rPr>
      </w:pPr>
    </w:p>
    <w:p w14:paraId="6E252C8E" w14:textId="77777777" w:rsidR="0083629B" w:rsidRPr="00E0069D" w:rsidRDefault="0083629B" w:rsidP="0083629B">
      <w:pPr>
        <w:autoSpaceDN w:val="0"/>
        <w:adjustRightInd w:val="0"/>
        <w:jc w:val="both"/>
        <w:rPr>
          <w:sz w:val="24"/>
          <w:szCs w:val="24"/>
          <w:lang w:val="de-DE"/>
        </w:rPr>
      </w:pPr>
    </w:p>
    <w:p w14:paraId="232B24FF" w14:textId="77777777" w:rsidR="0083629B" w:rsidRPr="00E0069D" w:rsidRDefault="0083629B" w:rsidP="0083629B">
      <w:pPr>
        <w:autoSpaceDN w:val="0"/>
        <w:adjustRightInd w:val="0"/>
        <w:jc w:val="both"/>
        <w:rPr>
          <w:sz w:val="24"/>
          <w:szCs w:val="24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83629B" w:rsidRPr="00E0069D" w14:paraId="5EF49B35" w14:textId="77777777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14:paraId="49370335" w14:textId="38C982DC" w:rsidR="0083629B" w:rsidRPr="00E0069D" w:rsidRDefault="0083629B" w:rsidP="00E0069D">
            <w:pPr>
              <w:autoSpaceDN w:val="0"/>
              <w:adjustRightInd w:val="0"/>
              <w:rPr>
                <w:sz w:val="24"/>
                <w:szCs w:val="24"/>
              </w:rPr>
            </w:pPr>
            <w:r w:rsidRPr="00E0069D">
              <w:rPr>
                <w:sz w:val="24"/>
                <w:szCs w:val="24"/>
              </w:rPr>
              <w:t xml:space="preserve">Nr </w:t>
            </w:r>
            <w:r w:rsidR="00E0069D" w:rsidRPr="00E0069D">
              <w:rPr>
                <w:sz w:val="24"/>
                <w:szCs w:val="24"/>
              </w:rPr>
              <w:t xml:space="preserve">identyfikacyjny postępowania: </w:t>
            </w:r>
            <w:r w:rsidRPr="00E0069D">
              <w:rPr>
                <w:sz w:val="24"/>
                <w:szCs w:val="24"/>
              </w:rPr>
              <w:t xml:space="preserve"> </w:t>
            </w:r>
            <w:r w:rsidR="008E428D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82E769" w14:textId="017D238D" w:rsidR="0083629B" w:rsidRPr="00E0069D" w:rsidRDefault="00E0069D" w:rsidP="008E428D">
            <w:pPr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E0069D">
              <w:rPr>
                <w:b/>
                <w:iCs/>
                <w:sz w:val="24"/>
                <w:szCs w:val="24"/>
              </w:rPr>
              <w:t>ZP</w:t>
            </w:r>
            <w:r w:rsidR="008E428D">
              <w:rPr>
                <w:b/>
                <w:iCs/>
                <w:sz w:val="24"/>
                <w:szCs w:val="24"/>
              </w:rPr>
              <w:t>/WIO.271.21.</w:t>
            </w:r>
            <w:r w:rsidRPr="00E0069D">
              <w:rPr>
                <w:b/>
                <w:iCs/>
                <w:sz w:val="24"/>
                <w:szCs w:val="24"/>
              </w:rPr>
              <w:t>201</w:t>
            </w:r>
            <w:r w:rsidR="00362190">
              <w:rPr>
                <w:b/>
                <w:iCs/>
                <w:sz w:val="24"/>
                <w:szCs w:val="24"/>
              </w:rPr>
              <w:t>5</w:t>
            </w:r>
          </w:p>
        </w:tc>
      </w:tr>
    </w:tbl>
    <w:p w14:paraId="68F327F4" w14:textId="77777777" w:rsidR="0083629B" w:rsidRPr="00E0069D" w:rsidRDefault="0083629B" w:rsidP="00E0069D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350A477" w14:textId="77777777" w:rsidR="0083629B" w:rsidRDefault="0083629B" w:rsidP="00E0069D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7C2477D" w14:textId="77777777" w:rsidR="009C2557" w:rsidRDefault="009C2557" w:rsidP="00E0069D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33D7394" w14:textId="77777777" w:rsidR="009C2557" w:rsidRPr="00E0069D" w:rsidRDefault="009C2557" w:rsidP="00E0069D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7787E78D" w14:textId="77777777" w:rsidR="0083629B" w:rsidRPr="00E0069D" w:rsidRDefault="0083629B" w:rsidP="00E0069D">
      <w:pPr>
        <w:autoSpaceDN w:val="0"/>
        <w:adjustRightInd w:val="0"/>
        <w:jc w:val="center"/>
        <w:rPr>
          <w:b/>
          <w:bCs/>
          <w:sz w:val="36"/>
          <w:szCs w:val="36"/>
        </w:rPr>
      </w:pPr>
      <w:r w:rsidRPr="00E0069D">
        <w:rPr>
          <w:b/>
          <w:bCs/>
          <w:sz w:val="36"/>
          <w:szCs w:val="36"/>
        </w:rPr>
        <w:t>SPECYFIKACJA  ISTOTNYCH  WARUNKÓW  ZAMÓWIENIA (</w:t>
      </w:r>
      <w:r w:rsidR="00E0069D">
        <w:rPr>
          <w:b/>
          <w:bCs/>
          <w:sz w:val="36"/>
          <w:szCs w:val="36"/>
        </w:rPr>
        <w:t>SIWZ</w:t>
      </w:r>
      <w:r w:rsidRPr="00E0069D">
        <w:rPr>
          <w:b/>
          <w:bCs/>
          <w:sz w:val="36"/>
          <w:szCs w:val="36"/>
        </w:rPr>
        <w:t>)</w:t>
      </w:r>
    </w:p>
    <w:p w14:paraId="33CB16EA" w14:textId="77777777" w:rsidR="0083629B" w:rsidRDefault="0083629B" w:rsidP="00E0069D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113AF13E" w14:textId="77777777" w:rsidR="009C2557" w:rsidRPr="00E0069D" w:rsidRDefault="009C2557" w:rsidP="00E0069D">
      <w:pPr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1D459006" w14:textId="77777777" w:rsidR="00E0069D" w:rsidRDefault="00E0069D" w:rsidP="00E0069D">
      <w:pPr>
        <w:tabs>
          <w:tab w:val="left" w:pos="0"/>
          <w:tab w:val="left" w:pos="426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dla zamówienia o nazwie:</w:t>
      </w:r>
    </w:p>
    <w:p w14:paraId="10B2E803" w14:textId="77777777" w:rsidR="00183304" w:rsidRPr="00F7023D" w:rsidRDefault="000505F8" w:rsidP="009F57E7">
      <w:pPr>
        <w:tabs>
          <w:tab w:val="left" w:pos="0"/>
          <w:tab w:val="left" w:pos="426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F7023D">
        <w:rPr>
          <w:sz w:val="24"/>
          <w:szCs w:val="24"/>
        </w:rPr>
        <w:t>„</w:t>
      </w:r>
      <w:r w:rsidR="00F7023D" w:rsidRPr="00F7023D">
        <w:rPr>
          <w:b/>
          <w:bCs/>
          <w:sz w:val="24"/>
          <w:szCs w:val="24"/>
        </w:rPr>
        <w:t>Udzielenie i obsługa kredytu długoterminowego przeznaczonego na sfinansowanie deficytu budżetowego Gminy Wojkowice planowanego na rok 201</w:t>
      </w:r>
      <w:r w:rsidR="00362190">
        <w:rPr>
          <w:b/>
          <w:bCs/>
          <w:sz w:val="24"/>
          <w:szCs w:val="24"/>
        </w:rPr>
        <w:t>5</w:t>
      </w:r>
      <w:r w:rsidR="0014712A">
        <w:rPr>
          <w:b/>
          <w:bCs/>
          <w:sz w:val="24"/>
          <w:szCs w:val="24"/>
        </w:rPr>
        <w:t xml:space="preserve"> </w:t>
      </w:r>
      <w:r w:rsidR="00362190">
        <w:rPr>
          <w:b/>
          <w:bCs/>
          <w:sz w:val="24"/>
          <w:szCs w:val="24"/>
        </w:rPr>
        <w:t>oraz</w:t>
      </w:r>
      <w:r w:rsidR="0014712A" w:rsidRPr="0014712A">
        <w:rPr>
          <w:b/>
          <w:bCs/>
          <w:sz w:val="24"/>
          <w:szCs w:val="24"/>
        </w:rPr>
        <w:t xml:space="preserve"> spłat</w:t>
      </w:r>
      <w:r w:rsidR="00362190">
        <w:rPr>
          <w:b/>
          <w:bCs/>
          <w:sz w:val="24"/>
          <w:szCs w:val="24"/>
        </w:rPr>
        <w:t>ę</w:t>
      </w:r>
      <w:r w:rsidR="0014712A" w:rsidRPr="0014712A">
        <w:rPr>
          <w:b/>
          <w:bCs/>
          <w:sz w:val="24"/>
          <w:szCs w:val="24"/>
        </w:rPr>
        <w:t xml:space="preserve"> zadłużenia długoterminowego</w:t>
      </w:r>
      <w:r w:rsidR="00362190">
        <w:rPr>
          <w:b/>
          <w:bCs/>
          <w:sz w:val="24"/>
          <w:szCs w:val="24"/>
        </w:rPr>
        <w:t>”</w:t>
      </w:r>
      <w:r w:rsidR="0014712A" w:rsidRPr="0014712A">
        <w:rPr>
          <w:b/>
          <w:bCs/>
          <w:sz w:val="24"/>
          <w:szCs w:val="24"/>
        </w:rPr>
        <w:t xml:space="preserve"> </w:t>
      </w:r>
    </w:p>
    <w:p w14:paraId="3A7B668D" w14:textId="77777777" w:rsidR="0083629B" w:rsidRPr="009C2557" w:rsidRDefault="0083629B" w:rsidP="0083629B">
      <w:pPr>
        <w:autoSpaceDN w:val="0"/>
        <w:adjustRightInd w:val="0"/>
        <w:jc w:val="center"/>
        <w:rPr>
          <w:sz w:val="24"/>
          <w:szCs w:val="24"/>
        </w:rPr>
      </w:pPr>
    </w:p>
    <w:p w14:paraId="2B19F030" w14:textId="77777777" w:rsidR="0083629B" w:rsidRPr="009C2557" w:rsidRDefault="0083629B" w:rsidP="0083629B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D20276C" w14:textId="77777777" w:rsidR="005B7A16" w:rsidRDefault="005B7A16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759526BC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75FBE597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5BA3D641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375F53F4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5F249766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19D10324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5B0DB7B5" w14:textId="77777777" w:rsidR="0098528B" w:rsidRDefault="0098528B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027242D1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7479EB05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043A0746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4135B490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445CD1A1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37E2D4BF" w14:textId="77777777" w:rsid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14087343" w14:textId="77777777" w:rsidR="009C2557" w:rsidRPr="009C2557" w:rsidRDefault="009C2557" w:rsidP="005B7A16">
      <w:pPr>
        <w:autoSpaceDN w:val="0"/>
        <w:adjustRightInd w:val="0"/>
        <w:rPr>
          <w:b/>
          <w:bCs/>
          <w:sz w:val="24"/>
          <w:szCs w:val="24"/>
        </w:rPr>
      </w:pPr>
    </w:p>
    <w:p w14:paraId="233A9CF2" w14:textId="77777777" w:rsidR="002551EE" w:rsidRPr="009C2557" w:rsidRDefault="002551EE" w:rsidP="0083629B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A3ADF5" w14:textId="77777777" w:rsidR="00183304" w:rsidRPr="009C2557" w:rsidRDefault="00183304" w:rsidP="0083629B">
      <w:pPr>
        <w:rPr>
          <w:sz w:val="24"/>
          <w:szCs w:val="24"/>
        </w:rPr>
      </w:pPr>
    </w:p>
    <w:p w14:paraId="145552C5" w14:textId="37620E21" w:rsidR="002551EE" w:rsidRPr="008E428D" w:rsidRDefault="00183304" w:rsidP="009C2557">
      <w:pPr>
        <w:rPr>
          <w:sz w:val="2"/>
          <w:szCs w:val="2"/>
        </w:rPr>
      </w:pPr>
      <w:r w:rsidRPr="008E428D">
        <w:rPr>
          <w:sz w:val="2"/>
          <w:szCs w:val="2"/>
        </w:rPr>
        <w:t xml:space="preserve">                                                </w:t>
      </w:r>
    </w:p>
    <w:p w14:paraId="2854FCFA" w14:textId="77777777" w:rsidR="0083629B" w:rsidRDefault="0083629B" w:rsidP="00736676">
      <w:pPr>
        <w:numPr>
          <w:ilvl w:val="0"/>
          <w:numId w:val="24"/>
        </w:numPr>
        <w:autoSpaceDN w:val="0"/>
        <w:adjustRightInd w:val="0"/>
        <w:rPr>
          <w:b/>
          <w:color w:val="000000"/>
          <w:sz w:val="24"/>
          <w:szCs w:val="24"/>
        </w:rPr>
      </w:pPr>
      <w:r w:rsidRPr="00736676">
        <w:rPr>
          <w:b/>
          <w:color w:val="000000"/>
          <w:sz w:val="24"/>
          <w:szCs w:val="24"/>
        </w:rPr>
        <w:lastRenderedPageBreak/>
        <w:t>Zamaw</w:t>
      </w:r>
      <w:r w:rsidR="00736676" w:rsidRPr="00736676">
        <w:rPr>
          <w:b/>
          <w:color w:val="000000"/>
          <w:sz w:val="24"/>
          <w:szCs w:val="24"/>
        </w:rPr>
        <w:t>iający</w:t>
      </w:r>
    </w:p>
    <w:p w14:paraId="5F79B924" w14:textId="77777777" w:rsidR="002B4A49" w:rsidRPr="003D576E" w:rsidRDefault="003D576E" w:rsidP="003D576E">
      <w:pPr>
        <w:autoSpaceDN w:val="0"/>
        <w:adjustRightInd w:val="0"/>
        <w:spacing w:before="120"/>
        <w:rPr>
          <w:color w:val="000000"/>
          <w:sz w:val="24"/>
          <w:szCs w:val="24"/>
        </w:rPr>
      </w:pPr>
      <w:r w:rsidRPr="003D576E">
        <w:rPr>
          <w:color w:val="000000"/>
          <w:sz w:val="24"/>
          <w:szCs w:val="24"/>
        </w:rPr>
        <w:t xml:space="preserve">GMINA WOJKOWICE </w:t>
      </w:r>
    </w:p>
    <w:p w14:paraId="5BC08E5E" w14:textId="77777777" w:rsidR="002B4A49" w:rsidRPr="003D576E" w:rsidRDefault="003D576E" w:rsidP="002B4A49">
      <w:pPr>
        <w:autoSpaceDN w:val="0"/>
        <w:adjustRightInd w:val="0"/>
        <w:rPr>
          <w:color w:val="000000"/>
          <w:sz w:val="24"/>
          <w:szCs w:val="24"/>
        </w:rPr>
      </w:pPr>
      <w:r w:rsidRPr="003D576E">
        <w:rPr>
          <w:color w:val="000000"/>
          <w:sz w:val="24"/>
          <w:szCs w:val="24"/>
        </w:rPr>
        <w:t>ul. Jana III Sobieskiego 290A</w:t>
      </w:r>
    </w:p>
    <w:p w14:paraId="05228265" w14:textId="77777777" w:rsidR="003D576E" w:rsidRDefault="003D576E" w:rsidP="002B4A49">
      <w:pPr>
        <w:autoSpaceDN w:val="0"/>
        <w:adjustRightInd w:val="0"/>
        <w:rPr>
          <w:color w:val="000000"/>
          <w:sz w:val="24"/>
          <w:szCs w:val="24"/>
        </w:rPr>
      </w:pPr>
      <w:r w:rsidRPr="003D576E">
        <w:rPr>
          <w:color w:val="000000"/>
          <w:sz w:val="24"/>
          <w:szCs w:val="24"/>
        </w:rPr>
        <w:t>42-580 Wojkowice</w:t>
      </w:r>
    </w:p>
    <w:p w14:paraId="17F112CB" w14:textId="77777777" w:rsidR="003D576E" w:rsidRDefault="003D576E" w:rsidP="002B4A49">
      <w:p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 6252449323</w:t>
      </w:r>
    </w:p>
    <w:p w14:paraId="166AAEC5" w14:textId="77777777" w:rsidR="003D576E" w:rsidRDefault="003D576E" w:rsidP="003D576E">
      <w:pPr>
        <w:autoSpaceDN w:val="0"/>
        <w:adjustRightInd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REGON: 276257541</w:t>
      </w:r>
    </w:p>
    <w:p w14:paraId="15BF77D0" w14:textId="77777777" w:rsidR="00736676" w:rsidRDefault="00736676" w:rsidP="004537E9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 w:rsidRPr="00736676"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ryb udzielenia zamówienia</w:t>
      </w:r>
    </w:p>
    <w:p w14:paraId="6D641B89" w14:textId="77777777" w:rsidR="009C2557" w:rsidRDefault="009C2557" w:rsidP="004537E9">
      <w:pPr>
        <w:numPr>
          <w:ilvl w:val="1"/>
          <w:numId w:val="24"/>
        </w:numPr>
        <w:autoSpaceDN w:val="0"/>
        <w:adjustRightInd w:val="0"/>
        <w:ind w:left="425" w:hanging="425"/>
        <w:jc w:val="both"/>
        <w:rPr>
          <w:color w:val="000000"/>
          <w:sz w:val="24"/>
          <w:szCs w:val="24"/>
        </w:rPr>
      </w:pPr>
      <w:r w:rsidRPr="009C2557">
        <w:rPr>
          <w:color w:val="000000"/>
          <w:sz w:val="24"/>
          <w:szCs w:val="24"/>
        </w:rPr>
        <w:t xml:space="preserve">Postępowanie prowadzone </w:t>
      </w:r>
      <w:r>
        <w:rPr>
          <w:color w:val="000000"/>
          <w:sz w:val="24"/>
          <w:szCs w:val="24"/>
        </w:rPr>
        <w:t>jest w trybie przetargu nieograniczonego, zgodnie z art. 39-46 ustawy z dnia 29 stycznia 2004 r. – Prawo zamówień publicznych  (tekst jednolity: Dz. U. z 2013 r., poz. 907 z późniejszymi zmianami), zwaną dalej PZP.</w:t>
      </w:r>
    </w:p>
    <w:p w14:paraId="348140B8" w14:textId="77777777" w:rsidR="00FB355C" w:rsidRDefault="00FB355C" w:rsidP="004537E9">
      <w:pPr>
        <w:numPr>
          <w:ilvl w:val="1"/>
          <w:numId w:val="24"/>
        </w:numPr>
        <w:autoSpaceDN w:val="0"/>
        <w:adjustRightInd w:val="0"/>
        <w:ind w:left="425" w:hanging="425"/>
        <w:jc w:val="both"/>
        <w:rPr>
          <w:color w:val="000000"/>
          <w:sz w:val="24"/>
          <w:szCs w:val="24"/>
        </w:rPr>
      </w:pPr>
      <w:r w:rsidRPr="00FB355C">
        <w:rPr>
          <w:color w:val="000000"/>
          <w:sz w:val="24"/>
          <w:szCs w:val="24"/>
        </w:rPr>
        <w:t>Wartość zamówienia jest mniejsza, niż kwota określona w przepisach wydanych na podstawie art. 11 ustęp 8 PZP.</w:t>
      </w:r>
    </w:p>
    <w:p w14:paraId="5D9CA6B0" w14:textId="77777777" w:rsidR="00FB355C" w:rsidRPr="004537E9" w:rsidRDefault="00FB355C" w:rsidP="004537E9">
      <w:pPr>
        <w:numPr>
          <w:ilvl w:val="1"/>
          <w:numId w:val="24"/>
        </w:numPr>
        <w:autoSpaceDN w:val="0"/>
        <w:adjustRightInd w:val="0"/>
        <w:spacing w:after="240"/>
        <w:ind w:left="425" w:hanging="425"/>
        <w:jc w:val="both"/>
        <w:rPr>
          <w:color w:val="000000"/>
          <w:sz w:val="24"/>
          <w:szCs w:val="24"/>
        </w:rPr>
      </w:pPr>
      <w:r w:rsidRPr="004537E9">
        <w:rPr>
          <w:color w:val="000000"/>
          <w:sz w:val="24"/>
          <w:szCs w:val="24"/>
        </w:rPr>
        <w:t>W sprawach nieuregulowanych w SIWZ stosuje się przepisy PZP.</w:t>
      </w:r>
    </w:p>
    <w:p w14:paraId="5DB39197" w14:textId="77777777" w:rsidR="00736676" w:rsidRDefault="00736676" w:rsidP="004537E9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przedmiotu zamówienia</w:t>
      </w:r>
    </w:p>
    <w:p w14:paraId="4CE53E06" w14:textId="77777777" w:rsidR="00706A29" w:rsidRPr="00706A29" w:rsidRDefault="00706A29" w:rsidP="00706A29">
      <w:pPr>
        <w:numPr>
          <w:ilvl w:val="1"/>
          <w:numId w:val="24"/>
        </w:numPr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706A29">
        <w:rPr>
          <w:color w:val="000000"/>
          <w:sz w:val="24"/>
          <w:szCs w:val="24"/>
        </w:rPr>
        <w:t xml:space="preserve">Nazwa zamówienia: </w:t>
      </w:r>
      <w:r>
        <w:rPr>
          <w:color w:val="000000"/>
          <w:sz w:val="24"/>
          <w:szCs w:val="24"/>
        </w:rPr>
        <w:t>„</w:t>
      </w:r>
      <w:r w:rsidRPr="00706A29">
        <w:rPr>
          <w:bCs/>
          <w:i/>
          <w:sz w:val="24"/>
          <w:szCs w:val="24"/>
        </w:rPr>
        <w:t>Udzielenie i obsługa kredytu długoterminowego przeznaczonego na sfinansowanie deficytu budżetowego Gminy Wojkowice planowanego na rok 201</w:t>
      </w:r>
      <w:r w:rsidR="002D0CFF">
        <w:rPr>
          <w:bCs/>
          <w:i/>
          <w:sz w:val="24"/>
          <w:szCs w:val="24"/>
        </w:rPr>
        <w:t>5</w:t>
      </w:r>
      <w:r w:rsidR="0014712A">
        <w:rPr>
          <w:bCs/>
          <w:i/>
          <w:sz w:val="24"/>
          <w:szCs w:val="24"/>
        </w:rPr>
        <w:t xml:space="preserve"> </w:t>
      </w:r>
      <w:r w:rsidR="002D0CFF">
        <w:rPr>
          <w:bCs/>
          <w:i/>
          <w:sz w:val="24"/>
          <w:szCs w:val="24"/>
        </w:rPr>
        <w:t>oraz</w:t>
      </w:r>
      <w:r w:rsidR="0014712A" w:rsidRPr="0014712A">
        <w:rPr>
          <w:bCs/>
          <w:i/>
          <w:sz w:val="24"/>
          <w:szCs w:val="24"/>
        </w:rPr>
        <w:t xml:space="preserve"> spłat</w:t>
      </w:r>
      <w:r w:rsidR="002D0CFF">
        <w:rPr>
          <w:bCs/>
          <w:i/>
          <w:sz w:val="24"/>
          <w:szCs w:val="24"/>
        </w:rPr>
        <w:t>ę</w:t>
      </w:r>
      <w:r w:rsidR="0014712A" w:rsidRPr="0014712A">
        <w:rPr>
          <w:bCs/>
          <w:i/>
          <w:sz w:val="24"/>
          <w:szCs w:val="24"/>
        </w:rPr>
        <w:t xml:space="preserve"> zadłużenia długoterminowego</w:t>
      </w:r>
      <w:r>
        <w:rPr>
          <w:bCs/>
          <w:sz w:val="24"/>
          <w:szCs w:val="24"/>
        </w:rPr>
        <w:t>”</w:t>
      </w:r>
    </w:p>
    <w:p w14:paraId="118942CD" w14:textId="77777777" w:rsidR="00A7792B" w:rsidRPr="00A7792B" w:rsidRDefault="00E50684" w:rsidP="00941675">
      <w:pPr>
        <w:numPr>
          <w:ilvl w:val="1"/>
          <w:numId w:val="24"/>
        </w:numPr>
        <w:autoSpaceDN w:val="0"/>
        <w:adjustRightInd w:val="0"/>
        <w:ind w:left="567" w:hanging="567"/>
        <w:jc w:val="both"/>
        <w:rPr>
          <w:bCs/>
          <w:sz w:val="24"/>
          <w:szCs w:val="24"/>
        </w:rPr>
      </w:pPr>
      <w:r w:rsidRPr="00941675">
        <w:rPr>
          <w:color w:val="000000"/>
          <w:sz w:val="24"/>
          <w:szCs w:val="24"/>
        </w:rPr>
        <w:t xml:space="preserve">Przedmiotem zamówienia jest usługa polegająca na udzieleniu i obsłudze kredytu długoterminowego </w:t>
      </w:r>
      <w:r w:rsidR="00A7792B" w:rsidRPr="00941675">
        <w:rPr>
          <w:color w:val="000000"/>
          <w:sz w:val="24"/>
          <w:szCs w:val="24"/>
        </w:rPr>
        <w:t>w łącznej wysokości</w:t>
      </w:r>
      <w:r w:rsidR="004C21D5">
        <w:rPr>
          <w:color w:val="000000"/>
          <w:sz w:val="24"/>
          <w:szCs w:val="24"/>
        </w:rPr>
        <w:t xml:space="preserve"> </w:t>
      </w:r>
      <w:r w:rsidR="00A7792B" w:rsidRPr="00941675">
        <w:rPr>
          <w:color w:val="000000"/>
          <w:sz w:val="24"/>
          <w:szCs w:val="24"/>
        </w:rPr>
        <w:t xml:space="preserve">– </w:t>
      </w:r>
      <w:r w:rsidR="002D0CFF">
        <w:rPr>
          <w:color w:val="000000"/>
          <w:sz w:val="24"/>
          <w:szCs w:val="24"/>
        </w:rPr>
        <w:t>2</w:t>
      </w:r>
      <w:r w:rsidR="00A7792B" w:rsidRPr="00941675">
        <w:rPr>
          <w:color w:val="000000"/>
          <w:sz w:val="24"/>
          <w:szCs w:val="24"/>
        </w:rPr>
        <w:t> </w:t>
      </w:r>
      <w:r w:rsidR="002D0CFF">
        <w:rPr>
          <w:color w:val="000000"/>
          <w:sz w:val="24"/>
          <w:szCs w:val="24"/>
        </w:rPr>
        <w:t>400</w:t>
      </w:r>
      <w:r w:rsidR="00A7792B" w:rsidRPr="00941675">
        <w:rPr>
          <w:color w:val="000000"/>
          <w:sz w:val="24"/>
          <w:szCs w:val="24"/>
        </w:rPr>
        <w:t xml:space="preserve"> 000,00 zł, </w:t>
      </w:r>
      <w:r w:rsidRPr="00941675">
        <w:rPr>
          <w:color w:val="000000"/>
          <w:sz w:val="24"/>
          <w:szCs w:val="24"/>
        </w:rPr>
        <w:t>przeznaczonego na sfinansowanie planowanego w 201</w:t>
      </w:r>
      <w:r w:rsidR="002D0CFF">
        <w:rPr>
          <w:color w:val="000000"/>
          <w:sz w:val="24"/>
          <w:szCs w:val="24"/>
        </w:rPr>
        <w:t>5</w:t>
      </w:r>
      <w:r w:rsidRPr="00941675">
        <w:rPr>
          <w:color w:val="000000"/>
          <w:sz w:val="24"/>
          <w:szCs w:val="24"/>
        </w:rPr>
        <w:t xml:space="preserve"> r. deficytu budżetowego Gminy Wojkowice.</w:t>
      </w:r>
      <w:r w:rsidRPr="00941675">
        <w:rPr>
          <w:sz w:val="24"/>
          <w:szCs w:val="24"/>
        </w:rPr>
        <w:t xml:space="preserve"> Środki finansowe pochodzące z kredytu przeznaczone są na dofinansowanie realizacji zada</w:t>
      </w:r>
      <w:r w:rsidR="002D0CFF">
        <w:rPr>
          <w:sz w:val="24"/>
          <w:szCs w:val="24"/>
        </w:rPr>
        <w:t>nia</w:t>
      </w:r>
      <w:r w:rsidR="00941675" w:rsidRPr="00941675">
        <w:rPr>
          <w:sz w:val="24"/>
          <w:szCs w:val="24"/>
        </w:rPr>
        <w:t xml:space="preserve"> </w:t>
      </w:r>
      <w:r w:rsidRPr="00941675">
        <w:rPr>
          <w:sz w:val="24"/>
          <w:szCs w:val="24"/>
        </w:rPr>
        <w:t>inwestycyjn</w:t>
      </w:r>
      <w:r w:rsidR="002D0CFF">
        <w:rPr>
          <w:sz w:val="24"/>
          <w:szCs w:val="24"/>
        </w:rPr>
        <w:t>ego</w:t>
      </w:r>
      <w:r w:rsidR="00941675" w:rsidRPr="00941675">
        <w:rPr>
          <w:sz w:val="24"/>
          <w:szCs w:val="24"/>
        </w:rPr>
        <w:t>: „</w:t>
      </w:r>
      <w:r w:rsidR="002D0CFF">
        <w:rPr>
          <w:sz w:val="24"/>
          <w:szCs w:val="24"/>
        </w:rPr>
        <w:t xml:space="preserve">Budowa żłobka miejskiego w </w:t>
      </w:r>
      <w:r w:rsidR="00941675" w:rsidRPr="00941675">
        <w:rPr>
          <w:sz w:val="24"/>
          <w:szCs w:val="24"/>
        </w:rPr>
        <w:t>Wojkowic</w:t>
      </w:r>
      <w:r w:rsidR="002D0CFF">
        <w:rPr>
          <w:sz w:val="24"/>
          <w:szCs w:val="24"/>
        </w:rPr>
        <w:t>ach</w:t>
      </w:r>
      <w:r w:rsidR="00941675" w:rsidRPr="00941675">
        <w:rPr>
          <w:sz w:val="24"/>
          <w:szCs w:val="24"/>
        </w:rPr>
        <w:t>”</w:t>
      </w:r>
      <w:r w:rsidR="002D0CFF">
        <w:rPr>
          <w:sz w:val="24"/>
          <w:szCs w:val="24"/>
        </w:rPr>
        <w:t xml:space="preserve"> (638 736</w:t>
      </w:r>
      <w:r w:rsidR="00941675" w:rsidRPr="00941675">
        <w:rPr>
          <w:sz w:val="24"/>
          <w:szCs w:val="24"/>
        </w:rPr>
        <w:t xml:space="preserve"> </w:t>
      </w:r>
      <w:r w:rsidR="002D0CFF">
        <w:rPr>
          <w:sz w:val="24"/>
          <w:szCs w:val="24"/>
        </w:rPr>
        <w:t xml:space="preserve">zł) </w:t>
      </w:r>
      <w:r w:rsidR="00941675">
        <w:rPr>
          <w:sz w:val="24"/>
          <w:szCs w:val="24"/>
        </w:rPr>
        <w:t>oraz</w:t>
      </w:r>
      <w:r w:rsidR="00941675" w:rsidRPr="00941675">
        <w:rPr>
          <w:sz w:val="24"/>
          <w:szCs w:val="24"/>
        </w:rPr>
        <w:t xml:space="preserve"> na spłatę wcześniej zaciągniętych zobowiązań długoterminowych </w:t>
      </w:r>
      <w:r w:rsidR="008D72BF">
        <w:rPr>
          <w:sz w:val="24"/>
          <w:szCs w:val="24"/>
        </w:rPr>
        <w:t>(</w:t>
      </w:r>
      <w:r w:rsidR="002D0CFF">
        <w:rPr>
          <w:sz w:val="24"/>
          <w:szCs w:val="24"/>
        </w:rPr>
        <w:t>1 761 264</w:t>
      </w:r>
      <w:r w:rsidR="00941675" w:rsidRPr="00941675">
        <w:rPr>
          <w:sz w:val="24"/>
          <w:szCs w:val="24"/>
        </w:rPr>
        <w:t xml:space="preserve"> zł</w:t>
      </w:r>
      <w:r w:rsidR="008D72BF">
        <w:rPr>
          <w:sz w:val="24"/>
          <w:szCs w:val="24"/>
        </w:rPr>
        <w:t>)</w:t>
      </w:r>
      <w:r w:rsidR="00941675">
        <w:rPr>
          <w:sz w:val="24"/>
          <w:szCs w:val="24"/>
        </w:rPr>
        <w:t>.</w:t>
      </w:r>
      <w:r w:rsidRPr="00E50684">
        <w:rPr>
          <w:sz w:val="24"/>
          <w:szCs w:val="24"/>
        </w:rPr>
        <w:t xml:space="preserve"> Finansowanie planowanego deficytu budżetu w 201</w:t>
      </w:r>
      <w:r w:rsidR="008D72BF">
        <w:rPr>
          <w:sz w:val="24"/>
          <w:szCs w:val="24"/>
        </w:rPr>
        <w:t>5</w:t>
      </w:r>
      <w:r w:rsidRPr="00E50684">
        <w:rPr>
          <w:sz w:val="24"/>
          <w:szCs w:val="24"/>
        </w:rPr>
        <w:t xml:space="preserve"> r. z kredytów zaplanowane zostało w budżecie </w:t>
      </w:r>
      <w:r>
        <w:rPr>
          <w:sz w:val="24"/>
          <w:szCs w:val="24"/>
        </w:rPr>
        <w:t xml:space="preserve">Gminy Wojkowice </w:t>
      </w:r>
      <w:r w:rsidRPr="00E50684">
        <w:rPr>
          <w:sz w:val="24"/>
          <w:szCs w:val="24"/>
        </w:rPr>
        <w:t>na rok 201</w:t>
      </w:r>
      <w:r w:rsidR="008D72BF">
        <w:rPr>
          <w:sz w:val="24"/>
          <w:szCs w:val="24"/>
        </w:rPr>
        <w:t>5</w:t>
      </w:r>
      <w:r w:rsidRPr="00E50684">
        <w:rPr>
          <w:sz w:val="24"/>
          <w:szCs w:val="24"/>
        </w:rPr>
        <w:t xml:space="preserve">. Planowana wartość kredytu </w:t>
      </w:r>
      <w:r w:rsidR="00941675">
        <w:rPr>
          <w:sz w:val="24"/>
          <w:szCs w:val="24"/>
        </w:rPr>
        <w:t>pozostała do wykorzystania w 201</w:t>
      </w:r>
      <w:r w:rsidR="008D72BF">
        <w:rPr>
          <w:sz w:val="24"/>
          <w:szCs w:val="24"/>
        </w:rPr>
        <w:t>5</w:t>
      </w:r>
      <w:r w:rsidR="00941675">
        <w:rPr>
          <w:sz w:val="24"/>
          <w:szCs w:val="24"/>
        </w:rPr>
        <w:t xml:space="preserve"> r. </w:t>
      </w:r>
      <w:r w:rsidRPr="00E50684">
        <w:rPr>
          <w:sz w:val="24"/>
          <w:szCs w:val="24"/>
        </w:rPr>
        <w:t>wynosi – 2</w:t>
      </w:r>
      <w:r w:rsidR="00941675">
        <w:rPr>
          <w:sz w:val="24"/>
          <w:szCs w:val="24"/>
        </w:rPr>
        <w:t> </w:t>
      </w:r>
      <w:r w:rsidR="008D72BF">
        <w:rPr>
          <w:sz w:val="24"/>
          <w:szCs w:val="24"/>
        </w:rPr>
        <w:t>400</w:t>
      </w:r>
      <w:r w:rsidR="00941675">
        <w:rPr>
          <w:sz w:val="24"/>
          <w:szCs w:val="24"/>
        </w:rPr>
        <w:t xml:space="preserve"> </w:t>
      </w:r>
      <w:r w:rsidR="008D72BF">
        <w:rPr>
          <w:sz w:val="24"/>
          <w:szCs w:val="24"/>
        </w:rPr>
        <w:t>000</w:t>
      </w:r>
      <w:r w:rsidRPr="00E50684">
        <w:rPr>
          <w:sz w:val="24"/>
          <w:szCs w:val="24"/>
        </w:rPr>
        <w:t xml:space="preserve"> zł</w:t>
      </w:r>
      <w:r w:rsidR="008D72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72BF">
        <w:rPr>
          <w:sz w:val="24"/>
          <w:szCs w:val="24"/>
        </w:rPr>
        <w:t>S</w:t>
      </w:r>
      <w:r w:rsidRPr="00E50684">
        <w:rPr>
          <w:sz w:val="24"/>
          <w:szCs w:val="24"/>
        </w:rPr>
        <w:t>płata kredytu (spłata kapitału) rozpocznie się w 201</w:t>
      </w:r>
      <w:r w:rsidR="008D72BF">
        <w:rPr>
          <w:sz w:val="24"/>
          <w:szCs w:val="24"/>
        </w:rPr>
        <w:t>6</w:t>
      </w:r>
      <w:r w:rsidRPr="00E50684">
        <w:rPr>
          <w:sz w:val="24"/>
          <w:szCs w:val="24"/>
        </w:rPr>
        <w:t xml:space="preserve"> r. i zakończy w 202</w:t>
      </w:r>
      <w:r w:rsidR="008D72BF">
        <w:rPr>
          <w:sz w:val="24"/>
          <w:szCs w:val="24"/>
        </w:rPr>
        <w:t>3</w:t>
      </w:r>
      <w:r w:rsidRPr="00E50684">
        <w:rPr>
          <w:sz w:val="24"/>
          <w:szCs w:val="24"/>
        </w:rPr>
        <w:t xml:space="preserve"> r. Wartość kredytu (przychody) zaplanowana została w budżecie na 201</w:t>
      </w:r>
      <w:r w:rsidR="008D72BF">
        <w:rPr>
          <w:sz w:val="24"/>
          <w:szCs w:val="24"/>
        </w:rPr>
        <w:t>5</w:t>
      </w:r>
      <w:r w:rsidRPr="00E50684">
        <w:rPr>
          <w:sz w:val="24"/>
          <w:szCs w:val="24"/>
        </w:rPr>
        <w:t xml:space="preserve"> r.; wartości rat kapitałowych (rozchody) zaplanowane zostały w Wieloletniej Prognozie Finansowej na lata 201</w:t>
      </w:r>
      <w:r w:rsidR="008D72BF">
        <w:rPr>
          <w:sz w:val="24"/>
          <w:szCs w:val="24"/>
        </w:rPr>
        <w:t>5</w:t>
      </w:r>
      <w:r w:rsidRPr="00E50684">
        <w:rPr>
          <w:sz w:val="24"/>
          <w:szCs w:val="24"/>
        </w:rPr>
        <w:t>-201</w:t>
      </w:r>
      <w:r w:rsidR="008D72BF">
        <w:rPr>
          <w:sz w:val="24"/>
          <w:szCs w:val="24"/>
        </w:rPr>
        <w:t>8</w:t>
      </w:r>
      <w:r>
        <w:rPr>
          <w:sz w:val="24"/>
          <w:szCs w:val="24"/>
        </w:rPr>
        <w:t xml:space="preserve"> (obejmującej </w:t>
      </w:r>
      <w:r w:rsidR="00A7792B">
        <w:rPr>
          <w:sz w:val="24"/>
          <w:szCs w:val="24"/>
        </w:rPr>
        <w:t xml:space="preserve">swym </w:t>
      </w:r>
      <w:r>
        <w:rPr>
          <w:sz w:val="24"/>
          <w:szCs w:val="24"/>
        </w:rPr>
        <w:t>z</w:t>
      </w:r>
      <w:r w:rsidR="00A7792B">
        <w:rPr>
          <w:sz w:val="24"/>
          <w:szCs w:val="24"/>
        </w:rPr>
        <w:t>a</w:t>
      </w:r>
      <w:r>
        <w:rPr>
          <w:sz w:val="24"/>
          <w:szCs w:val="24"/>
        </w:rPr>
        <w:t xml:space="preserve">kresem </w:t>
      </w:r>
      <w:r w:rsidR="00A7792B">
        <w:rPr>
          <w:sz w:val="24"/>
          <w:szCs w:val="24"/>
        </w:rPr>
        <w:t>czasowym lata 201</w:t>
      </w:r>
      <w:r w:rsidR="008D72BF">
        <w:rPr>
          <w:sz w:val="24"/>
          <w:szCs w:val="24"/>
        </w:rPr>
        <w:t>5</w:t>
      </w:r>
      <w:r w:rsidR="00A7792B">
        <w:rPr>
          <w:sz w:val="24"/>
          <w:szCs w:val="24"/>
        </w:rPr>
        <w:t xml:space="preserve"> </w:t>
      </w:r>
      <w:r w:rsidR="00A7792B" w:rsidRPr="00F94830">
        <w:rPr>
          <w:sz w:val="24"/>
          <w:szCs w:val="24"/>
        </w:rPr>
        <w:t>– 202</w:t>
      </w:r>
      <w:r w:rsidR="008D72BF">
        <w:rPr>
          <w:sz w:val="24"/>
          <w:szCs w:val="24"/>
        </w:rPr>
        <w:t>7</w:t>
      </w:r>
      <w:r w:rsidR="00A7792B">
        <w:rPr>
          <w:sz w:val="24"/>
          <w:szCs w:val="24"/>
        </w:rPr>
        <w:t>)</w:t>
      </w:r>
      <w:r w:rsidRPr="00E50684">
        <w:rPr>
          <w:sz w:val="24"/>
          <w:szCs w:val="24"/>
        </w:rPr>
        <w:t>.</w:t>
      </w:r>
      <w:r w:rsidR="00A7792B">
        <w:rPr>
          <w:sz w:val="24"/>
          <w:szCs w:val="24"/>
        </w:rPr>
        <w:t xml:space="preserve"> W</w:t>
      </w:r>
      <w:r w:rsidR="00A7792B" w:rsidRPr="00A7792B">
        <w:rPr>
          <w:bCs/>
          <w:sz w:val="24"/>
          <w:szCs w:val="24"/>
        </w:rPr>
        <w:t xml:space="preserve">ypłata kapitału </w:t>
      </w:r>
      <w:r w:rsidR="00A7792B">
        <w:rPr>
          <w:bCs/>
          <w:sz w:val="24"/>
          <w:szCs w:val="24"/>
        </w:rPr>
        <w:t xml:space="preserve">winna nastąpić </w:t>
      </w:r>
      <w:r w:rsidR="00A7792B" w:rsidRPr="00A7792B">
        <w:rPr>
          <w:bCs/>
          <w:sz w:val="24"/>
          <w:szCs w:val="24"/>
        </w:rPr>
        <w:t xml:space="preserve">w </w:t>
      </w:r>
      <w:r w:rsidR="00941675">
        <w:rPr>
          <w:bCs/>
          <w:sz w:val="24"/>
          <w:szCs w:val="24"/>
        </w:rPr>
        <w:t xml:space="preserve">jednej </w:t>
      </w:r>
      <w:r w:rsidR="00A7792B" w:rsidRPr="00A7792B">
        <w:rPr>
          <w:bCs/>
          <w:sz w:val="24"/>
          <w:szCs w:val="24"/>
        </w:rPr>
        <w:t>transz</w:t>
      </w:r>
      <w:r w:rsidR="00941675">
        <w:rPr>
          <w:bCs/>
          <w:sz w:val="24"/>
          <w:szCs w:val="24"/>
        </w:rPr>
        <w:t>y</w:t>
      </w:r>
      <w:r w:rsidR="00A7792B" w:rsidRPr="00A7792B">
        <w:rPr>
          <w:bCs/>
          <w:sz w:val="24"/>
          <w:szCs w:val="24"/>
        </w:rPr>
        <w:t xml:space="preserve"> w </w:t>
      </w:r>
      <w:r w:rsidR="00941675">
        <w:rPr>
          <w:bCs/>
          <w:sz w:val="24"/>
          <w:szCs w:val="24"/>
        </w:rPr>
        <w:t xml:space="preserve">wysokości – </w:t>
      </w:r>
      <w:r w:rsidR="008D72BF">
        <w:rPr>
          <w:bCs/>
          <w:sz w:val="24"/>
          <w:szCs w:val="24"/>
        </w:rPr>
        <w:t>2</w:t>
      </w:r>
      <w:r w:rsidR="00941675">
        <w:rPr>
          <w:bCs/>
          <w:sz w:val="24"/>
          <w:szCs w:val="24"/>
        </w:rPr>
        <w:t> </w:t>
      </w:r>
      <w:r w:rsidR="008D72BF">
        <w:rPr>
          <w:bCs/>
          <w:sz w:val="24"/>
          <w:szCs w:val="24"/>
        </w:rPr>
        <w:t>400</w:t>
      </w:r>
      <w:r w:rsidR="00941675">
        <w:rPr>
          <w:bCs/>
          <w:sz w:val="24"/>
          <w:szCs w:val="24"/>
        </w:rPr>
        <w:t xml:space="preserve"> 000,00 zł </w:t>
      </w:r>
      <w:r w:rsidR="00A02AA4">
        <w:rPr>
          <w:bCs/>
          <w:sz w:val="24"/>
          <w:szCs w:val="24"/>
        </w:rPr>
        <w:t>w terminie</w:t>
      </w:r>
      <w:r w:rsidR="008D72BF">
        <w:rPr>
          <w:bCs/>
          <w:sz w:val="24"/>
          <w:szCs w:val="24"/>
        </w:rPr>
        <w:t xml:space="preserve"> nie późniejszym niż</w:t>
      </w:r>
      <w:r w:rsidR="00A02AA4">
        <w:rPr>
          <w:bCs/>
          <w:sz w:val="24"/>
          <w:szCs w:val="24"/>
        </w:rPr>
        <w:t xml:space="preserve"> </w:t>
      </w:r>
      <w:r w:rsidR="00941675">
        <w:rPr>
          <w:bCs/>
          <w:sz w:val="24"/>
          <w:szCs w:val="24"/>
        </w:rPr>
        <w:t>30</w:t>
      </w:r>
      <w:r w:rsidR="00A7792B" w:rsidRPr="00A7792B">
        <w:rPr>
          <w:bCs/>
          <w:sz w:val="24"/>
          <w:szCs w:val="24"/>
        </w:rPr>
        <w:t xml:space="preserve"> grudnia 201</w:t>
      </w:r>
      <w:r w:rsidR="008D72BF">
        <w:rPr>
          <w:bCs/>
          <w:sz w:val="24"/>
          <w:szCs w:val="24"/>
        </w:rPr>
        <w:t>5</w:t>
      </w:r>
      <w:r w:rsidR="00A7792B" w:rsidRPr="00A7792B">
        <w:rPr>
          <w:bCs/>
          <w:sz w:val="24"/>
          <w:szCs w:val="24"/>
        </w:rPr>
        <w:t xml:space="preserve"> r. Pla</w:t>
      </w:r>
      <w:r w:rsidR="00D232A1">
        <w:rPr>
          <w:bCs/>
          <w:sz w:val="24"/>
          <w:szCs w:val="24"/>
        </w:rPr>
        <w:t xml:space="preserve">nowana spłata kapitału w latach – nieprzekraczalne limity, wg stanu na dzień ogłoszenia niniejszego postępowania </w:t>
      </w:r>
      <w:r w:rsidR="00A7792B" w:rsidRPr="00A7792B">
        <w:rPr>
          <w:bCs/>
          <w:sz w:val="24"/>
          <w:szCs w:val="24"/>
        </w:rPr>
        <w:t>(z możliwością wcześniejszej spłaty</w:t>
      </w:r>
      <w:r w:rsidR="00D232A1">
        <w:rPr>
          <w:bCs/>
          <w:sz w:val="24"/>
          <w:szCs w:val="24"/>
        </w:rPr>
        <w:t xml:space="preserve"> w przypadku zmiany wieloletniej prognozy finansowej i wprowadzenia większych limitów w budżetach Zamawiającego w poszczególnych latach</w:t>
      </w:r>
      <w:r w:rsidR="00A7792B" w:rsidRPr="00A7792B">
        <w:rPr>
          <w:bCs/>
          <w:sz w:val="24"/>
          <w:szCs w:val="24"/>
        </w:rPr>
        <w:t xml:space="preserve">) – raty kapitału płatne kwartalnie w ostatnim dniu kwartału: </w:t>
      </w:r>
    </w:p>
    <w:p w14:paraId="59D4650C" w14:textId="77777777" w:rsidR="00A7792B" w:rsidRPr="00A7792B" w:rsidRDefault="00A7792B" w:rsidP="00A7792B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>- rok 201</w:t>
      </w:r>
      <w:r w:rsidR="008D72BF">
        <w:rPr>
          <w:bCs/>
          <w:sz w:val="24"/>
          <w:szCs w:val="24"/>
        </w:rPr>
        <w:t>6</w:t>
      </w:r>
      <w:r w:rsidRPr="00A7792B">
        <w:rPr>
          <w:bCs/>
          <w:sz w:val="24"/>
          <w:szCs w:val="24"/>
        </w:rPr>
        <w:t xml:space="preserve">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 xml:space="preserve">– </w:t>
      </w:r>
      <w:r w:rsidR="008D72BF">
        <w:rPr>
          <w:bCs/>
          <w:sz w:val="24"/>
          <w:szCs w:val="24"/>
        </w:rPr>
        <w:t>1</w:t>
      </w:r>
      <w:r w:rsidRPr="00A7792B">
        <w:rPr>
          <w:bCs/>
          <w:sz w:val="24"/>
          <w:szCs w:val="24"/>
        </w:rPr>
        <w:t>00 000,00 zł,</w:t>
      </w:r>
    </w:p>
    <w:p w14:paraId="44356E80" w14:textId="77777777" w:rsidR="00A7792B" w:rsidRPr="00A7792B" w:rsidRDefault="00A7792B" w:rsidP="00A7792B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>- rok 201</w:t>
      </w:r>
      <w:r w:rsidR="008D72BF">
        <w:rPr>
          <w:bCs/>
          <w:sz w:val="24"/>
          <w:szCs w:val="24"/>
        </w:rPr>
        <w:t>7</w:t>
      </w:r>
      <w:r w:rsidRPr="00A7792B">
        <w:rPr>
          <w:bCs/>
          <w:sz w:val="24"/>
          <w:szCs w:val="24"/>
        </w:rPr>
        <w:t xml:space="preserve">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 xml:space="preserve">– </w:t>
      </w:r>
      <w:r w:rsidR="008D72BF">
        <w:rPr>
          <w:bCs/>
          <w:sz w:val="24"/>
          <w:szCs w:val="24"/>
        </w:rPr>
        <w:t>2</w:t>
      </w:r>
      <w:r w:rsidRPr="00A7792B">
        <w:rPr>
          <w:bCs/>
          <w:sz w:val="24"/>
          <w:szCs w:val="24"/>
        </w:rPr>
        <w:t>00 000,00 zł,</w:t>
      </w:r>
    </w:p>
    <w:p w14:paraId="50DD08FA" w14:textId="77777777" w:rsidR="00A7792B" w:rsidRPr="00A7792B" w:rsidRDefault="00A7792B" w:rsidP="00A7792B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>- rok 20</w:t>
      </w:r>
      <w:r w:rsidR="008D72BF">
        <w:rPr>
          <w:bCs/>
          <w:sz w:val="24"/>
          <w:szCs w:val="24"/>
        </w:rPr>
        <w:t>18</w:t>
      </w:r>
      <w:r w:rsidRPr="00A7792B">
        <w:rPr>
          <w:bCs/>
          <w:sz w:val="24"/>
          <w:szCs w:val="24"/>
        </w:rPr>
        <w:t xml:space="preserve">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 xml:space="preserve">– </w:t>
      </w:r>
      <w:r w:rsidR="008D72BF">
        <w:rPr>
          <w:bCs/>
          <w:sz w:val="24"/>
          <w:szCs w:val="24"/>
        </w:rPr>
        <w:t>2</w:t>
      </w:r>
      <w:r w:rsidRPr="00A7792B">
        <w:rPr>
          <w:bCs/>
          <w:sz w:val="24"/>
          <w:szCs w:val="24"/>
        </w:rPr>
        <w:t>00 000,00 zł,</w:t>
      </w:r>
    </w:p>
    <w:p w14:paraId="4AAE4EEA" w14:textId="77777777" w:rsidR="00A7792B" w:rsidRPr="00A7792B" w:rsidRDefault="00A7792B" w:rsidP="00A7792B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>- rok 20</w:t>
      </w:r>
      <w:r w:rsidR="008D72BF">
        <w:rPr>
          <w:bCs/>
          <w:sz w:val="24"/>
          <w:szCs w:val="24"/>
        </w:rPr>
        <w:t>19</w:t>
      </w:r>
      <w:r w:rsidRPr="00A7792B">
        <w:rPr>
          <w:bCs/>
          <w:sz w:val="24"/>
          <w:szCs w:val="24"/>
        </w:rPr>
        <w:t xml:space="preserve">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 xml:space="preserve">– </w:t>
      </w:r>
      <w:r w:rsidR="008D72BF">
        <w:rPr>
          <w:bCs/>
          <w:sz w:val="24"/>
          <w:szCs w:val="24"/>
        </w:rPr>
        <w:t>3</w:t>
      </w:r>
      <w:r w:rsidRPr="00A7792B">
        <w:rPr>
          <w:bCs/>
          <w:sz w:val="24"/>
          <w:szCs w:val="24"/>
        </w:rPr>
        <w:t>00 000,00 zł,</w:t>
      </w:r>
    </w:p>
    <w:p w14:paraId="1C1636A9" w14:textId="77777777" w:rsidR="008D72BF" w:rsidRPr="00A7792B" w:rsidRDefault="008D72BF" w:rsidP="008D72BF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>- rok 20</w:t>
      </w:r>
      <w:r>
        <w:rPr>
          <w:bCs/>
          <w:sz w:val="24"/>
          <w:szCs w:val="24"/>
        </w:rPr>
        <w:t>20</w:t>
      </w:r>
      <w:r w:rsidRPr="00A7792B">
        <w:rPr>
          <w:bCs/>
          <w:sz w:val="24"/>
          <w:szCs w:val="24"/>
        </w:rPr>
        <w:t xml:space="preserve">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 xml:space="preserve">– </w:t>
      </w:r>
      <w:r>
        <w:rPr>
          <w:bCs/>
          <w:sz w:val="24"/>
          <w:szCs w:val="24"/>
        </w:rPr>
        <w:t>60</w:t>
      </w:r>
      <w:r w:rsidRPr="00A7792B">
        <w:rPr>
          <w:bCs/>
          <w:sz w:val="24"/>
          <w:szCs w:val="24"/>
        </w:rPr>
        <w:t>0 000,00 zł,</w:t>
      </w:r>
    </w:p>
    <w:p w14:paraId="1B3BA818" w14:textId="77777777" w:rsidR="008D72BF" w:rsidRPr="00A7792B" w:rsidRDefault="008D72BF" w:rsidP="008D72BF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>- rok 20</w:t>
      </w:r>
      <w:r>
        <w:rPr>
          <w:bCs/>
          <w:sz w:val="24"/>
          <w:szCs w:val="24"/>
        </w:rPr>
        <w:t>21</w:t>
      </w:r>
      <w:r w:rsidRPr="00A7792B">
        <w:rPr>
          <w:bCs/>
          <w:sz w:val="24"/>
          <w:szCs w:val="24"/>
        </w:rPr>
        <w:t xml:space="preserve">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 xml:space="preserve">– </w:t>
      </w:r>
      <w:r>
        <w:rPr>
          <w:bCs/>
          <w:sz w:val="24"/>
          <w:szCs w:val="24"/>
        </w:rPr>
        <w:t>6</w:t>
      </w:r>
      <w:r w:rsidRPr="00A7792B">
        <w:rPr>
          <w:bCs/>
          <w:sz w:val="24"/>
          <w:szCs w:val="24"/>
        </w:rPr>
        <w:t>00 000,00 zł,</w:t>
      </w:r>
    </w:p>
    <w:p w14:paraId="23966C44" w14:textId="0A5B78C3" w:rsidR="008D72BF" w:rsidRPr="008D72BF" w:rsidRDefault="008D72BF" w:rsidP="00A7792B">
      <w:pPr>
        <w:pStyle w:val="Tekstpodstawowy"/>
        <w:spacing w:after="0"/>
        <w:ind w:left="720"/>
        <w:rPr>
          <w:b/>
          <w:bCs/>
          <w:sz w:val="24"/>
          <w:szCs w:val="24"/>
        </w:rPr>
      </w:pPr>
      <w:r w:rsidRPr="00A7792B">
        <w:rPr>
          <w:bCs/>
          <w:sz w:val="24"/>
          <w:szCs w:val="24"/>
        </w:rPr>
        <w:t>- rok 20</w:t>
      </w:r>
      <w:r>
        <w:rPr>
          <w:bCs/>
          <w:sz w:val="24"/>
          <w:szCs w:val="24"/>
        </w:rPr>
        <w:t>22</w:t>
      </w:r>
      <w:r w:rsidRPr="00A7792B">
        <w:rPr>
          <w:bCs/>
          <w:sz w:val="24"/>
          <w:szCs w:val="24"/>
        </w:rPr>
        <w:t xml:space="preserve">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 xml:space="preserve">– </w:t>
      </w:r>
      <w:r>
        <w:rPr>
          <w:bCs/>
          <w:sz w:val="24"/>
          <w:szCs w:val="24"/>
        </w:rPr>
        <w:t>2</w:t>
      </w:r>
      <w:r w:rsidRPr="00A7792B">
        <w:rPr>
          <w:bCs/>
          <w:sz w:val="24"/>
          <w:szCs w:val="24"/>
        </w:rPr>
        <w:t>00 000,00 zł,</w:t>
      </w:r>
    </w:p>
    <w:p w14:paraId="6BBFCE9F" w14:textId="42D4D138" w:rsidR="00D232A1" w:rsidRDefault="00A7792B" w:rsidP="008E428D">
      <w:pPr>
        <w:pStyle w:val="Tekstpodstawowy"/>
        <w:spacing w:after="0"/>
        <w:ind w:left="720"/>
        <w:rPr>
          <w:bCs/>
          <w:sz w:val="24"/>
          <w:szCs w:val="24"/>
        </w:rPr>
      </w:pPr>
      <w:r w:rsidRPr="00A7792B">
        <w:rPr>
          <w:bCs/>
          <w:sz w:val="24"/>
          <w:szCs w:val="24"/>
        </w:rPr>
        <w:t>- rok 20</w:t>
      </w:r>
      <w:r w:rsidR="008D72BF">
        <w:rPr>
          <w:bCs/>
          <w:sz w:val="24"/>
          <w:szCs w:val="24"/>
        </w:rPr>
        <w:t>23</w:t>
      </w:r>
      <w:r w:rsidRPr="00A7792B">
        <w:rPr>
          <w:bCs/>
          <w:sz w:val="24"/>
          <w:szCs w:val="24"/>
        </w:rPr>
        <w:t xml:space="preserve"> </w:t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</w:r>
      <w:r w:rsidRPr="00A7792B">
        <w:rPr>
          <w:bCs/>
          <w:sz w:val="24"/>
          <w:szCs w:val="24"/>
        </w:rPr>
        <w:tab/>
        <w:t xml:space="preserve">– </w:t>
      </w:r>
      <w:r w:rsidR="008D72BF">
        <w:rPr>
          <w:bCs/>
          <w:sz w:val="24"/>
          <w:szCs w:val="24"/>
        </w:rPr>
        <w:t>200</w:t>
      </w:r>
      <w:r w:rsidRPr="00A7792B">
        <w:rPr>
          <w:bCs/>
          <w:sz w:val="24"/>
          <w:szCs w:val="24"/>
        </w:rPr>
        <w:t> 000,00 zł.</w:t>
      </w:r>
    </w:p>
    <w:p w14:paraId="72347554" w14:textId="77777777" w:rsidR="008E428D" w:rsidRDefault="008E428D" w:rsidP="008E428D">
      <w:pPr>
        <w:pStyle w:val="Tekstpodstawowy"/>
        <w:spacing w:after="0"/>
        <w:ind w:left="720"/>
        <w:rPr>
          <w:bCs/>
          <w:sz w:val="24"/>
          <w:szCs w:val="24"/>
        </w:rPr>
      </w:pPr>
    </w:p>
    <w:p w14:paraId="3866986E" w14:textId="77777777" w:rsidR="00590CE6" w:rsidRDefault="00590CE6" w:rsidP="001F6D35">
      <w:pPr>
        <w:pStyle w:val="Tekstpodstawowy"/>
        <w:spacing w:after="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Odsetki od kapitału, naliczane miesięcznie od kwoty przekazanej na rachunek bankowy Zamawiającego, </w:t>
      </w:r>
      <w:r w:rsidRPr="00A7792B">
        <w:rPr>
          <w:bCs/>
          <w:sz w:val="24"/>
          <w:szCs w:val="24"/>
        </w:rPr>
        <w:t>płatne miesięcznie z dołu w ostatnim dniu miesiąca</w:t>
      </w:r>
      <w:r>
        <w:rPr>
          <w:bCs/>
          <w:sz w:val="24"/>
          <w:szCs w:val="24"/>
        </w:rPr>
        <w:t>, począwszy od miesiąca przekazania pierwszej transzy kredytu</w:t>
      </w:r>
      <w:r w:rsidRPr="00A7792B">
        <w:rPr>
          <w:bCs/>
          <w:sz w:val="24"/>
          <w:szCs w:val="24"/>
        </w:rPr>
        <w:t>.</w:t>
      </w:r>
    </w:p>
    <w:p w14:paraId="52F298BD" w14:textId="77777777" w:rsidR="00590CE6" w:rsidRDefault="00590CE6" w:rsidP="001F6D35">
      <w:pPr>
        <w:pStyle w:val="Tekstpodstawowy"/>
        <w:spacing w:after="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Zakładany t</w:t>
      </w:r>
      <w:r w:rsidRPr="00A7792B">
        <w:rPr>
          <w:bCs/>
          <w:sz w:val="24"/>
          <w:szCs w:val="24"/>
        </w:rPr>
        <w:t>ermin spłaty ostatniej raty odsetek – 3</w:t>
      </w:r>
      <w:r w:rsidR="00665151">
        <w:rPr>
          <w:bCs/>
          <w:sz w:val="24"/>
          <w:szCs w:val="24"/>
        </w:rPr>
        <w:t>1</w:t>
      </w:r>
      <w:r w:rsidRPr="00A7792B">
        <w:rPr>
          <w:bCs/>
          <w:sz w:val="24"/>
          <w:szCs w:val="24"/>
        </w:rPr>
        <w:t xml:space="preserve"> </w:t>
      </w:r>
      <w:r w:rsidR="00665151">
        <w:rPr>
          <w:bCs/>
          <w:sz w:val="24"/>
          <w:szCs w:val="24"/>
        </w:rPr>
        <w:t xml:space="preserve">grudnia </w:t>
      </w:r>
      <w:r w:rsidRPr="00A7792B">
        <w:rPr>
          <w:bCs/>
          <w:sz w:val="24"/>
          <w:szCs w:val="24"/>
        </w:rPr>
        <w:t>202</w:t>
      </w:r>
      <w:r w:rsidR="00665151">
        <w:rPr>
          <w:bCs/>
          <w:sz w:val="24"/>
          <w:szCs w:val="24"/>
        </w:rPr>
        <w:t>3</w:t>
      </w:r>
      <w:r w:rsidRPr="00A7792B">
        <w:rPr>
          <w:bCs/>
          <w:sz w:val="24"/>
          <w:szCs w:val="24"/>
        </w:rPr>
        <w:t xml:space="preserve"> r.</w:t>
      </w:r>
    </w:p>
    <w:p w14:paraId="3FDA7043" w14:textId="77777777" w:rsidR="00590CE6" w:rsidRPr="00A7792B" w:rsidRDefault="00590CE6" w:rsidP="001F6D35">
      <w:pPr>
        <w:pStyle w:val="Tekstpodstawowy"/>
        <w:spacing w:after="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ostatni dzień miesiąca (kwartału) przypada na dzień ustawowo wolny od pracy, termin</w:t>
      </w:r>
      <w:r w:rsidR="00941675">
        <w:rPr>
          <w:bCs/>
          <w:sz w:val="24"/>
          <w:szCs w:val="24"/>
        </w:rPr>
        <w:t>em</w:t>
      </w:r>
      <w:r>
        <w:rPr>
          <w:bCs/>
          <w:sz w:val="24"/>
          <w:szCs w:val="24"/>
        </w:rPr>
        <w:t xml:space="preserve"> spłaty raty kapitału lub odsetek </w:t>
      </w:r>
      <w:r w:rsidR="00941675">
        <w:rPr>
          <w:bCs/>
          <w:sz w:val="24"/>
          <w:szCs w:val="24"/>
        </w:rPr>
        <w:t xml:space="preserve">jest </w:t>
      </w:r>
      <w:r>
        <w:rPr>
          <w:bCs/>
          <w:sz w:val="24"/>
          <w:szCs w:val="24"/>
        </w:rPr>
        <w:t>pierwszy dzień roboczy następujący po dniu wolnym ustawowo od pracy.</w:t>
      </w:r>
    </w:p>
    <w:p w14:paraId="3A119FDE" w14:textId="77777777" w:rsidR="00F94830" w:rsidRDefault="00F94830" w:rsidP="00F94830">
      <w:pPr>
        <w:numPr>
          <w:ilvl w:val="1"/>
          <w:numId w:val="24"/>
        </w:numPr>
        <w:autoSpaceDN w:val="0"/>
        <w:adjustRightInd w:val="0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Kod i nazwa wg Wspólnego Słownika Zamówień (CPV): </w:t>
      </w:r>
    </w:p>
    <w:p w14:paraId="563D3090" w14:textId="77777777" w:rsidR="0098528B" w:rsidRPr="0098528B" w:rsidRDefault="0098528B" w:rsidP="00F94830">
      <w:pPr>
        <w:autoSpaceDN w:val="0"/>
        <w:adjustRightInd w:val="0"/>
        <w:ind w:left="567"/>
        <w:rPr>
          <w:sz w:val="16"/>
          <w:szCs w:val="16"/>
        </w:rPr>
      </w:pPr>
    </w:p>
    <w:p w14:paraId="512EE635" w14:textId="77777777" w:rsidR="00F94830" w:rsidRDefault="00F94830" w:rsidP="00F94830">
      <w:pPr>
        <w:autoSpaceDN w:val="0"/>
        <w:adjustRightInd w:val="0"/>
        <w:ind w:left="567"/>
        <w:rPr>
          <w:sz w:val="24"/>
          <w:szCs w:val="24"/>
        </w:rPr>
      </w:pPr>
      <w:r w:rsidRPr="001B21FB">
        <w:rPr>
          <w:sz w:val="24"/>
          <w:szCs w:val="24"/>
        </w:rPr>
        <w:t>66113000-5 Usługi udzielania kredytu.</w:t>
      </w:r>
    </w:p>
    <w:p w14:paraId="4733892A" w14:textId="77777777" w:rsidR="0098528B" w:rsidRPr="0098528B" w:rsidRDefault="0098528B" w:rsidP="00F94830">
      <w:pPr>
        <w:autoSpaceDN w:val="0"/>
        <w:adjustRightInd w:val="0"/>
        <w:ind w:left="567"/>
        <w:rPr>
          <w:sz w:val="16"/>
          <w:szCs w:val="16"/>
        </w:rPr>
      </w:pPr>
    </w:p>
    <w:p w14:paraId="0F4261F0" w14:textId="77777777" w:rsidR="00F94830" w:rsidRPr="00590CE6" w:rsidRDefault="00F94830" w:rsidP="00706A29">
      <w:pPr>
        <w:numPr>
          <w:ilvl w:val="1"/>
          <w:numId w:val="24"/>
        </w:numPr>
        <w:autoSpaceDN w:val="0"/>
        <w:adjustRightInd w:val="0"/>
        <w:ind w:left="567" w:hanging="567"/>
        <w:rPr>
          <w:color w:val="000000"/>
          <w:sz w:val="24"/>
          <w:szCs w:val="24"/>
        </w:rPr>
      </w:pPr>
      <w:r w:rsidRPr="00590CE6">
        <w:rPr>
          <w:color w:val="000000"/>
          <w:sz w:val="24"/>
          <w:szCs w:val="24"/>
        </w:rPr>
        <w:t xml:space="preserve">Informacje dodatkowe dotyczące </w:t>
      </w:r>
      <w:r w:rsidR="00590CE6" w:rsidRPr="00590CE6">
        <w:rPr>
          <w:color w:val="000000"/>
          <w:sz w:val="24"/>
          <w:szCs w:val="24"/>
        </w:rPr>
        <w:t xml:space="preserve">przedmiotu zamówienia i </w:t>
      </w:r>
      <w:r w:rsidRPr="00590CE6">
        <w:rPr>
          <w:color w:val="000000"/>
          <w:sz w:val="24"/>
          <w:szCs w:val="24"/>
        </w:rPr>
        <w:t>sytuacji finansowej Zamawiającego</w:t>
      </w:r>
      <w:r w:rsidR="00FD221A" w:rsidRPr="00590CE6">
        <w:rPr>
          <w:color w:val="000000"/>
          <w:sz w:val="24"/>
          <w:szCs w:val="24"/>
        </w:rPr>
        <w:t>:</w:t>
      </w:r>
    </w:p>
    <w:p w14:paraId="00B3F022" w14:textId="77777777" w:rsidR="00F94830" w:rsidRDefault="00590CE6" w:rsidP="00590CE6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 w:rsidRPr="00C00449">
        <w:rPr>
          <w:color w:val="000000"/>
          <w:sz w:val="24"/>
          <w:szCs w:val="24"/>
        </w:rPr>
        <w:t>przewidywany harmonogram spłat rat kapitału przedstawiono w</w:t>
      </w:r>
      <w:r>
        <w:rPr>
          <w:color w:val="000000"/>
          <w:sz w:val="24"/>
          <w:szCs w:val="24"/>
        </w:rPr>
        <w:t xml:space="preserve"> </w:t>
      </w:r>
      <w:r w:rsidRPr="009C7CF5">
        <w:rPr>
          <w:b/>
          <w:color w:val="000000"/>
          <w:sz w:val="24"/>
          <w:szCs w:val="24"/>
        </w:rPr>
        <w:t>załączniku nr 1</w:t>
      </w:r>
      <w:r>
        <w:rPr>
          <w:color w:val="000000"/>
          <w:sz w:val="24"/>
          <w:szCs w:val="24"/>
        </w:rPr>
        <w:t xml:space="preserve"> do SIWZ,</w:t>
      </w:r>
    </w:p>
    <w:p w14:paraId="121007D2" w14:textId="77777777" w:rsidR="00590CE6" w:rsidRDefault="00F76C42" w:rsidP="00590CE6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zastrzega sobie prawo wcześniejszej spłaty kwoty kredytu w całości lub w części bez ponoszenia z tego tytułu dodatkowych opłat i jakichkolwiek kosztów,</w:t>
      </w:r>
    </w:p>
    <w:p w14:paraId="0C08B100" w14:textId="77777777" w:rsidR="00F76C42" w:rsidRDefault="00F76C42" w:rsidP="00590CE6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Zabezpieczenie kredytu stanowić będzie weksel własny in blanco wraz z deklaracją wekslową,</w:t>
      </w:r>
    </w:p>
    <w:p w14:paraId="447B0456" w14:textId="77777777" w:rsidR="00F76C42" w:rsidRDefault="00F76C42" w:rsidP="00590CE6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zastrzega prawo zmniejszenia wartości kredytu do wartości rzeczywistego zapotrzebowania wynikającego z </w:t>
      </w:r>
      <w:r w:rsidR="00941675">
        <w:rPr>
          <w:color w:val="000000"/>
          <w:sz w:val="24"/>
          <w:szCs w:val="24"/>
        </w:rPr>
        <w:t xml:space="preserve">sytuacji finansowej Zamawiającego w dniu zawarcia umowy kredytu, o czym bezzwłocznie zawiadomi pisemnie </w:t>
      </w:r>
      <w:r w:rsidR="00D17CAB">
        <w:rPr>
          <w:color w:val="000000"/>
          <w:sz w:val="24"/>
          <w:szCs w:val="24"/>
        </w:rPr>
        <w:t>Wykonawcę, nie później, niż do dnia poprzedzającego datę przekazania środków</w:t>
      </w:r>
      <w:r>
        <w:rPr>
          <w:color w:val="000000"/>
          <w:sz w:val="24"/>
          <w:szCs w:val="24"/>
        </w:rPr>
        <w:t>,</w:t>
      </w:r>
    </w:p>
    <w:p w14:paraId="3E622355" w14:textId="618602F6" w:rsidR="00F76C42" w:rsidRDefault="00D17CAB" w:rsidP="00590CE6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Wartość</w:t>
      </w:r>
      <w:r w:rsidR="00F76C42">
        <w:rPr>
          <w:color w:val="000000"/>
          <w:sz w:val="24"/>
          <w:szCs w:val="24"/>
        </w:rPr>
        <w:t xml:space="preserve"> transzy kredytu wskazan</w:t>
      </w:r>
      <w:r>
        <w:rPr>
          <w:color w:val="000000"/>
          <w:sz w:val="24"/>
          <w:szCs w:val="24"/>
        </w:rPr>
        <w:t xml:space="preserve">a </w:t>
      </w:r>
      <w:r w:rsidR="00F76C42">
        <w:rPr>
          <w:color w:val="000000"/>
          <w:sz w:val="24"/>
          <w:szCs w:val="24"/>
        </w:rPr>
        <w:t xml:space="preserve">w punkcie 3.2. SIWZ ma wyłącznie </w:t>
      </w:r>
      <w:r w:rsidR="008E428D">
        <w:rPr>
          <w:color w:val="000000"/>
          <w:sz w:val="24"/>
          <w:szCs w:val="24"/>
        </w:rPr>
        <w:t>c</w:t>
      </w:r>
      <w:r w:rsidR="00F76C42">
        <w:rPr>
          <w:color w:val="000000"/>
          <w:sz w:val="24"/>
          <w:szCs w:val="24"/>
        </w:rPr>
        <w:t xml:space="preserve">harakter orientacyjny </w:t>
      </w:r>
      <w:r>
        <w:rPr>
          <w:color w:val="000000"/>
          <w:sz w:val="24"/>
          <w:szCs w:val="24"/>
        </w:rPr>
        <w:t>–</w:t>
      </w:r>
      <w:r w:rsidR="00F76C42">
        <w:rPr>
          <w:color w:val="000000"/>
          <w:sz w:val="24"/>
          <w:szCs w:val="24"/>
        </w:rPr>
        <w:t xml:space="preserve"> wynika</w:t>
      </w:r>
      <w:r>
        <w:rPr>
          <w:color w:val="000000"/>
          <w:sz w:val="24"/>
          <w:szCs w:val="24"/>
        </w:rPr>
        <w:t xml:space="preserve"> </w:t>
      </w:r>
      <w:r w:rsidR="00F76C42"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 xml:space="preserve">umów zawartych z wykonawcami robót budowlanych oraz </w:t>
      </w:r>
      <w:r w:rsidR="00F76C42">
        <w:rPr>
          <w:color w:val="000000"/>
          <w:sz w:val="24"/>
          <w:szCs w:val="24"/>
        </w:rPr>
        <w:t>dotychczas ponoszonych przez Zamawiającego kosztów realizacji inwestycji</w:t>
      </w:r>
      <w:r w:rsidR="000F7884">
        <w:rPr>
          <w:color w:val="000000"/>
          <w:sz w:val="24"/>
          <w:szCs w:val="24"/>
        </w:rPr>
        <w:t>; wartoś</w:t>
      </w:r>
      <w:r>
        <w:rPr>
          <w:color w:val="000000"/>
          <w:sz w:val="24"/>
          <w:szCs w:val="24"/>
        </w:rPr>
        <w:t>ć</w:t>
      </w:r>
      <w:r w:rsidR="000F7884">
        <w:rPr>
          <w:color w:val="000000"/>
          <w:sz w:val="24"/>
          <w:szCs w:val="24"/>
        </w:rPr>
        <w:t xml:space="preserve"> transzy </w:t>
      </w:r>
      <w:r w:rsidR="00F76C42">
        <w:rPr>
          <w:color w:val="000000"/>
          <w:sz w:val="24"/>
          <w:szCs w:val="24"/>
        </w:rPr>
        <w:t>mo</w:t>
      </w:r>
      <w:r>
        <w:rPr>
          <w:color w:val="000000"/>
          <w:sz w:val="24"/>
          <w:szCs w:val="24"/>
        </w:rPr>
        <w:t xml:space="preserve">że </w:t>
      </w:r>
      <w:r w:rsidR="00F76C42">
        <w:rPr>
          <w:color w:val="000000"/>
          <w:sz w:val="24"/>
          <w:szCs w:val="24"/>
        </w:rPr>
        <w:t>ulec zmianie,</w:t>
      </w:r>
    </w:p>
    <w:p w14:paraId="55F24BFE" w14:textId="77777777" w:rsidR="00EB7B27" w:rsidRPr="004F0BE5" w:rsidRDefault="00EB7B27" w:rsidP="00590CE6">
      <w:pPr>
        <w:numPr>
          <w:ilvl w:val="2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 w:rsidRPr="004F0BE5">
        <w:rPr>
          <w:color w:val="000000"/>
          <w:sz w:val="24"/>
          <w:szCs w:val="24"/>
        </w:rPr>
        <w:t>Celem wstępnego zbadania zdolności kredytowej Zamawiającego oraz spełnienia przez Zamawiającego przesłanek formalno-prawnych zawarcia umowy kredytu, zamieszcza się następujące dokumenty:</w:t>
      </w:r>
    </w:p>
    <w:p w14:paraId="4B5A407D" w14:textId="77777777" w:rsidR="00F76C42" w:rsidRDefault="00EB7B27" w:rsidP="00C92DF3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zaświadczenie Przewodniczącego Miejskiej Komisji Wyborczej w Wojkowicach </w:t>
      </w:r>
      <w:r w:rsidRPr="009970D7">
        <w:rPr>
          <w:color w:val="000000"/>
          <w:sz w:val="24"/>
          <w:szCs w:val="24"/>
        </w:rPr>
        <w:t xml:space="preserve">z dnia </w:t>
      </w:r>
      <w:r w:rsidR="009970D7" w:rsidRPr="009970D7">
        <w:rPr>
          <w:color w:val="000000"/>
          <w:sz w:val="24"/>
          <w:szCs w:val="24"/>
        </w:rPr>
        <w:t>3</w:t>
      </w:r>
      <w:r w:rsidRPr="009970D7">
        <w:rPr>
          <w:color w:val="000000"/>
          <w:sz w:val="24"/>
          <w:szCs w:val="24"/>
        </w:rPr>
        <w:t xml:space="preserve"> </w:t>
      </w:r>
      <w:r w:rsidR="009970D7" w:rsidRPr="009970D7">
        <w:rPr>
          <w:color w:val="000000"/>
          <w:sz w:val="24"/>
          <w:szCs w:val="24"/>
        </w:rPr>
        <w:t xml:space="preserve">grudnia </w:t>
      </w:r>
      <w:r w:rsidRPr="009970D7">
        <w:rPr>
          <w:color w:val="000000"/>
          <w:sz w:val="24"/>
          <w:szCs w:val="24"/>
        </w:rPr>
        <w:t>201</w:t>
      </w:r>
      <w:r w:rsidR="009970D7" w:rsidRPr="009970D7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 o wyborze Burmistrza Miasta Wojkowice</w:t>
      </w:r>
      <w:r w:rsidR="001F5018">
        <w:rPr>
          <w:color w:val="000000"/>
          <w:sz w:val="24"/>
          <w:szCs w:val="24"/>
        </w:rPr>
        <w:t xml:space="preserve"> – </w:t>
      </w:r>
      <w:r w:rsidR="001F5018" w:rsidRPr="009C7CF5">
        <w:rPr>
          <w:b/>
          <w:color w:val="000000"/>
          <w:sz w:val="24"/>
          <w:szCs w:val="24"/>
        </w:rPr>
        <w:t>załącznik nr 2</w:t>
      </w:r>
      <w:r w:rsidR="001F5018">
        <w:rPr>
          <w:color w:val="000000"/>
          <w:sz w:val="24"/>
          <w:szCs w:val="24"/>
        </w:rPr>
        <w:t xml:space="preserve"> do SIWZ</w:t>
      </w:r>
      <w:r>
        <w:rPr>
          <w:color w:val="000000"/>
          <w:sz w:val="24"/>
          <w:szCs w:val="24"/>
        </w:rPr>
        <w:t>,</w:t>
      </w:r>
    </w:p>
    <w:p w14:paraId="6068E6DB" w14:textId="77777777" w:rsidR="001F5018" w:rsidRDefault="008E717A" w:rsidP="00C92DF3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</w:t>
      </w:r>
      <w:r w:rsidR="001F5018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Rady Miasta Wojkowice nr </w:t>
      </w:r>
      <w:r w:rsidR="001F5018">
        <w:rPr>
          <w:color w:val="000000"/>
          <w:sz w:val="24"/>
          <w:szCs w:val="24"/>
        </w:rPr>
        <w:t>V/25/03</w:t>
      </w:r>
      <w:r>
        <w:rPr>
          <w:color w:val="000000"/>
          <w:sz w:val="24"/>
          <w:szCs w:val="24"/>
        </w:rPr>
        <w:t xml:space="preserve"> z dnia </w:t>
      </w:r>
      <w:r w:rsidR="001F5018">
        <w:rPr>
          <w:color w:val="000000"/>
          <w:sz w:val="24"/>
          <w:szCs w:val="24"/>
        </w:rPr>
        <w:t>24 stycznia 2003</w:t>
      </w:r>
      <w:r w:rsidR="00D17CAB">
        <w:rPr>
          <w:color w:val="000000"/>
          <w:sz w:val="24"/>
          <w:szCs w:val="24"/>
        </w:rPr>
        <w:t xml:space="preserve"> </w:t>
      </w:r>
      <w:r w:rsidR="001F5018">
        <w:rPr>
          <w:color w:val="000000"/>
          <w:sz w:val="24"/>
          <w:szCs w:val="24"/>
        </w:rPr>
        <w:t xml:space="preserve">r. </w:t>
      </w:r>
      <w:r>
        <w:rPr>
          <w:color w:val="000000"/>
          <w:sz w:val="24"/>
          <w:szCs w:val="24"/>
        </w:rPr>
        <w:t>w sprawie powołania Skarbnika Miasta Wojkowice</w:t>
      </w:r>
      <w:r w:rsidR="001F5018">
        <w:rPr>
          <w:color w:val="000000"/>
          <w:sz w:val="24"/>
          <w:szCs w:val="24"/>
        </w:rPr>
        <w:t xml:space="preserve"> – </w:t>
      </w:r>
      <w:r w:rsidR="001F5018" w:rsidRPr="009C7CF5">
        <w:rPr>
          <w:b/>
          <w:color w:val="000000"/>
          <w:sz w:val="24"/>
          <w:szCs w:val="24"/>
        </w:rPr>
        <w:t>załącznik nr 3</w:t>
      </w:r>
      <w:r w:rsidR="001F5018">
        <w:rPr>
          <w:color w:val="000000"/>
          <w:sz w:val="24"/>
          <w:szCs w:val="24"/>
        </w:rPr>
        <w:t xml:space="preserve"> do SIWZ,</w:t>
      </w:r>
    </w:p>
    <w:p w14:paraId="336D4B88" w14:textId="21481E0E" w:rsidR="001F5018" w:rsidRDefault="001F5018" w:rsidP="00C92DF3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uchwałę Rady Miasta Wojkowice nr </w:t>
      </w:r>
      <w:r w:rsidR="009C7CF5">
        <w:rPr>
          <w:color w:val="000000"/>
          <w:sz w:val="24"/>
          <w:szCs w:val="24"/>
        </w:rPr>
        <w:t>VI</w:t>
      </w:r>
      <w:r w:rsidR="00741D02" w:rsidRPr="009C7CF5">
        <w:rPr>
          <w:color w:val="000000"/>
          <w:sz w:val="24"/>
          <w:szCs w:val="24"/>
        </w:rPr>
        <w:t>II.</w:t>
      </w:r>
      <w:r w:rsidR="009C7CF5">
        <w:rPr>
          <w:color w:val="000000"/>
          <w:sz w:val="24"/>
          <w:szCs w:val="24"/>
        </w:rPr>
        <w:t>69</w:t>
      </w:r>
      <w:r w:rsidR="00741D02" w:rsidRPr="009C7CF5">
        <w:rPr>
          <w:color w:val="000000"/>
          <w:sz w:val="24"/>
          <w:szCs w:val="24"/>
        </w:rPr>
        <w:t>.201</w:t>
      </w:r>
      <w:r w:rsidR="009C7CF5">
        <w:rPr>
          <w:color w:val="000000"/>
          <w:sz w:val="24"/>
          <w:szCs w:val="24"/>
        </w:rPr>
        <w:t>5</w:t>
      </w:r>
      <w:r w:rsidR="00741D02" w:rsidRPr="009C7CF5">
        <w:rPr>
          <w:color w:val="000000"/>
          <w:sz w:val="24"/>
          <w:szCs w:val="24"/>
        </w:rPr>
        <w:t xml:space="preserve"> </w:t>
      </w:r>
      <w:r w:rsidRPr="009C7CF5">
        <w:rPr>
          <w:color w:val="000000"/>
          <w:sz w:val="24"/>
          <w:szCs w:val="24"/>
        </w:rPr>
        <w:t xml:space="preserve">z dnia </w:t>
      </w:r>
      <w:r w:rsidR="009C7CF5">
        <w:rPr>
          <w:color w:val="000000"/>
          <w:sz w:val="24"/>
          <w:szCs w:val="24"/>
        </w:rPr>
        <w:t>25</w:t>
      </w:r>
      <w:r w:rsidR="00741D02" w:rsidRPr="009C7CF5">
        <w:rPr>
          <w:color w:val="000000"/>
          <w:sz w:val="24"/>
          <w:szCs w:val="24"/>
        </w:rPr>
        <w:t xml:space="preserve"> </w:t>
      </w:r>
      <w:r w:rsidR="009C7CF5">
        <w:rPr>
          <w:color w:val="000000"/>
          <w:sz w:val="24"/>
          <w:szCs w:val="24"/>
        </w:rPr>
        <w:t xml:space="preserve">maja </w:t>
      </w:r>
      <w:r w:rsidRPr="009C7CF5">
        <w:rPr>
          <w:color w:val="000000"/>
          <w:sz w:val="24"/>
          <w:szCs w:val="24"/>
        </w:rPr>
        <w:t>201</w:t>
      </w:r>
      <w:r w:rsidR="009C7CF5">
        <w:rPr>
          <w:color w:val="000000"/>
          <w:sz w:val="24"/>
          <w:szCs w:val="24"/>
        </w:rPr>
        <w:t>5</w:t>
      </w:r>
      <w:r w:rsidRPr="009C7CF5">
        <w:rPr>
          <w:color w:val="000000"/>
          <w:sz w:val="24"/>
          <w:szCs w:val="24"/>
        </w:rPr>
        <w:t xml:space="preserve"> r. </w:t>
      </w:r>
      <w:r w:rsidRPr="009C7CF5">
        <w:rPr>
          <w:i/>
          <w:color w:val="000000"/>
          <w:sz w:val="24"/>
          <w:szCs w:val="24"/>
        </w:rPr>
        <w:t>w sprawie zaciągnięcia w 20</w:t>
      </w:r>
      <w:r w:rsidR="009C7CF5">
        <w:rPr>
          <w:i/>
          <w:color w:val="000000"/>
          <w:sz w:val="24"/>
          <w:szCs w:val="24"/>
        </w:rPr>
        <w:t>15</w:t>
      </w:r>
      <w:r w:rsidRPr="009C7CF5">
        <w:rPr>
          <w:i/>
          <w:color w:val="000000"/>
          <w:sz w:val="24"/>
          <w:szCs w:val="24"/>
        </w:rPr>
        <w:t xml:space="preserve"> r. </w:t>
      </w:r>
      <w:r w:rsidR="009C7CF5">
        <w:rPr>
          <w:i/>
          <w:color w:val="000000"/>
          <w:sz w:val="24"/>
          <w:szCs w:val="24"/>
        </w:rPr>
        <w:t xml:space="preserve">kredytu </w:t>
      </w:r>
      <w:r w:rsidRPr="009C7CF5">
        <w:rPr>
          <w:i/>
          <w:color w:val="000000"/>
          <w:sz w:val="24"/>
          <w:szCs w:val="24"/>
        </w:rPr>
        <w:t>długoterminowe</w:t>
      </w:r>
      <w:r w:rsidR="009C7CF5">
        <w:rPr>
          <w:i/>
          <w:color w:val="000000"/>
          <w:sz w:val="24"/>
          <w:szCs w:val="24"/>
        </w:rPr>
        <w:t>go</w:t>
      </w:r>
      <w:r w:rsidRPr="009C7CF5">
        <w:rPr>
          <w:i/>
          <w:color w:val="000000"/>
          <w:sz w:val="24"/>
          <w:szCs w:val="24"/>
        </w:rPr>
        <w:t xml:space="preserve"> przeznacz</w:t>
      </w:r>
      <w:r w:rsidR="00741D02" w:rsidRPr="009C7CF5">
        <w:rPr>
          <w:i/>
          <w:color w:val="000000"/>
          <w:sz w:val="24"/>
          <w:szCs w:val="24"/>
        </w:rPr>
        <w:t>one</w:t>
      </w:r>
      <w:r w:rsidR="009C7CF5">
        <w:rPr>
          <w:i/>
          <w:color w:val="000000"/>
          <w:sz w:val="24"/>
          <w:szCs w:val="24"/>
        </w:rPr>
        <w:t>go</w:t>
      </w:r>
      <w:r w:rsidRPr="009C7CF5">
        <w:rPr>
          <w:i/>
          <w:color w:val="000000"/>
          <w:sz w:val="24"/>
          <w:szCs w:val="24"/>
        </w:rPr>
        <w:t xml:space="preserve"> </w:t>
      </w:r>
      <w:r w:rsidR="009C7CF5">
        <w:rPr>
          <w:i/>
          <w:color w:val="000000"/>
          <w:sz w:val="24"/>
          <w:szCs w:val="24"/>
        </w:rPr>
        <w:t xml:space="preserve">na spłatę wcześniej zaciągniętych zobowiązań oraz </w:t>
      </w:r>
      <w:r w:rsidRPr="009C7CF5">
        <w:rPr>
          <w:i/>
          <w:color w:val="000000"/>
          <w:sz w:val="24"/>
          <w:szCs w:val="24"/>
        </w:rPr>
        <w:t>dofinansowanie zada</w:t>
      </w:r>
      <w:r w:rsidR="009C7CF5">
        <w:rPr>
          <w:i/>
          <w:color w:val="000000"/>
          <w:sz w:val="24"/>
          <w:szCs w:val="24"/>
        </w:rPr>
        <w:t>nia</w:t>
      </w:r>
      <w:r w:rsidRPr="009C7CF5">
        <w:rPr>
          <w:i/>
          <w:color w:val="000000"/>
          <w:sz w:val="24"/>
          <w:szCs w:val="24"/>
        </w:rPr>
        <w:t xml:space="preserve"> inwestycyjn</w:t>
      </w:r>
      <w:r w:rsidR="009C7CF5">
        <w:rPr>
          <w:i/>
          <w:color w:val="000000"/>
          <w:sz w:val="24"/>
          <w:szCs w:val="24"/>
        </w:rPr>
        <w:t>ego</w:t>
      </w:r>
      <w:r w:rsidR="00741D02" w:rsidRPr="009C7CF5">
        <w:rPr>
          <w:i/>
          <w:color w:val="000000"/>
          <w:sz w:val="24"/>
          <w:szCs w:val="24"/>
        </w:rPr>
        <w:t xml:space="preserve"> </w:t>
      </w:r>
      <w:r w:rsidR="009C7CF5">
        <w:rPr>
          <w:i/>
          <w:color w:val="000000"/>
          <w:sz w:val="24"/>
          <w:szCs w:val="24"/>
        </w:rPr>
        <w:t xml:space="preserve">pn. „Budowa żłobka miejskiego w Wojkowicach” </w:t>
      </w:r>
      <w:r>
        <w:rPr>
          <w:color w:val="000000"/>
          <w:sz w:val="24"/>
          <w:szCs w:val="24"/>
        </w:rPr>
        <w:t xml:space="preserve">– </w:t>
      </w:r>
      <w:r w:rsidRPr="009C7CF5">
        <w:rPr>
          <w:b/>
          <w:color w:val="000000"/>
          <w:sz w:val="24"/>
          <w:szCs w:val="24"/>
        </w:rPr>
        <w:t>załącznik nr 4</w:t>
      </w:r>
      <w:r>
        <w:rPr>
          <w:color w:val="000000"/>
          <w:sz w:val="24"/>
          <w:szCs w:val="24"/>
        </w:rPr>
        <w:t xml:space="preserve"> do SIWZ,</w:t>
      </w:r>
    </w:p>
    <w:p w14:paraId="02F7706F" w14:textId="2EC8C01B" w:rsidR="001E1B41" w:rsidRDefault="001F5018" w:rsidP="00C92DF3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</w:t>
      </w:r>
      <w:r w:rsidR="004F0BE5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</w:t>
      </w:r>
      <w:r w:rsidRPr="00324F3B">
        <w:rPr>
          <w:color w:val="000000"/>
          <w:sz w:val="24"/>
          <w:szCs w:val="24"/>
        </w:rPr>
        <w:t>Regionalnej Izby Obrachunkowej w Katowicach</w:t>
      </w:r>
      <w:r w:rsidR="00741D02" w:rsidRPr="00324F3B">
        <w:rPr>
          <w:color w:val="000000"/>
          <w:sz w:val="24"/>
          <w:szCs w:val="24"/>
        </w:rPr>
        <w:t xml:space="preserve"> </w:t>
      </w:r>
      <w:r w:rsidR="001E1B41" w:rsidRPr="00324F3B">
        <w:rPr>
          <w:color w:val="000000"/>
          <w:sz w:val="24"/>
          <w:szCs w:val="24"/>
        </w:rPr>
        <w:t xml:space="preserve">w sprawie </w:t>
      </w:r>
      <w:r w:rsidRPr="00324F3B">
        <w:rPr>
          <w:color w:val="000000"/>
          <w:sz w:val="24"/>
          <w:szCs w:val="24"/>
        </w:rPr>
        <w:t xml:space="preserve">możliwości </w:t>
      </w:r>
      <w:r w:rsidR="001E1B41" w:rsidRPr="00324F3B">
        <w:rPr>
          <w:color w:val="000000"/>
          <w:sz w:val="24"/>
          <w:szCs w:val="24"/>
        </w:rPr>
        <w:t xml:space="preserve">spłaty przez Miasto Wojkowice </w:t>
      </w:r>
      <w:r w:rsidR="00741D02" w:rsidRPr="00324F3B">
        <w:rPr>
          <w:color w:val="000000"/>
          <w:sz w:val="24"/>
          <w:szCs w:val="24"/>
        </w:rPr>
        <w:t xml:space="preserve">kredytu </w:t>
      </w:r>
      <w:r w:rsidR="001E1B41" w:rsidRPr="00324F3B">
        <w:rPr>
          <w:color w:val="000000"/>
          <w:sz w:val="24"/>
          <w:szCs w:val="24"/>
        </w:rPr>
        <w:t>długoterminowe</w:t>
      </w:r>
      <w:r w:rsidR="00741D02" w:rsidRPr="00324F3B">
        <w:rPr>
          <w:color w:val="000000"/>
          <w:sz w:val="24"/>
          <w:szCs w:val="24"/>
        </w:rPr>
        <w:t xml:space="preserve">go, będącego przedmiotem niniejszego postępowania, </w:t>
      </w:r>
      <w:r w:rsidR="001E1B41" w:rsidRPr="00324F3B">
        <w:rPr>
          <w:color w:val="000000"/>
          <w:sz w:val="24"/>
          <w:szCs w:val="24"/>
        </w:rPr>
        <w:t xml:space="preserve">w wysokości </w:t>
      </w:r>
      <w:r w:rsidR="005C693A" w:rsidRPr="00324F3B">
        <w:rPr>
          <w:color w:val="000000"/>
          <w:sz w:val="24"/>
          <w:szCs w:val="24"/>
        </w:rPr>
        <w:t xml:space="preserve">- </w:t>
      </w:r>
      <w:r w:rsidR="00324F3B" w:rsidRPr="00324F3B">
        <w:rPr>
          <w:color w:val="000000"/>
          <w:sz w:val="24"/>
          <w:szCs w:val="24"/>
        </w:rPr>
        <w:t>2</w:t>
      </w:r>
      <w:r w:rsidR="001E1B41" w:rsidRPr="00324F3B">
        <w:rPr>
          <w:color w:val="000000"/>
          <w:sz w:val="24"/>
          <w:szCs w:val="24"/>
        </w:rPr>
        <w:t> </w:t>
      </w:r>
      <w:r w:rsidR="00324F3B" w:rsidRPr="00324F3B">
        <w:rPr>
          <w:color w:val="000000"/>
          <w:sz w:val="24"/>
          <w:szCs w:val="24"/>
        </w:rPr>
        <w:t>400</w:t>
      </w:r>
      <w:r w:rsidR="001E1B41" w:rsidRPr="00324F3B">
        <w:rPr>
          <w:color w:val="000000"/>
          <w:sz w:val="24"/>
          <w:szCs w:val="24"/>
        </w:rPr>
        <w:t> 000</w:t>
      </w:r>
      <w:r w:rsidR="001E1B41">
        <w:rPr>
          <w:color w:val="000000"/>
          <w:sz w:val="24"/>
          <w:szCs w:val="24"/>
        </w:rPr>
        <w:t xml:space="preserve"> zł</w:t>
      </w:r>
      <w:r w:rsidR="00324F3B">
        <w:rPr>
          <w:color w:val="000000"/>
          <w:sz w:val="24"/>
          <w:szCs w:val="24"/>
        </w:rPr>
        <w:t xml:space="preserve"> – uchwała III Składu Orzekającego Regionalnej Izby Obrachunkowej w Katowicach nr 4200/III/133/2015 z dnia 9 listopada 2015 r. </w:t>
      </w:r>
      <w:r w:rsidR="004F0BE5" w:rsidRPr="00324F3B">
        <w:rPr>
          <w:color w:val="000000"/>
          <w:sz w:val="24"/>
          <w:szCs w:val="24"/>
        </w:rPr>
        <w:t xml:space="preserve">– </w:t>
      </w:r>
      <w:r w:rsidR="004F0BE5" w:rsidRPr="00324F3B">
        <w:rPr>
          <w:b/>
          <w:color w:val="000000"/>
          <w:sz w:val="24"/>
          <w:szCs w:val="24"/>
        </w:rPr>
        <w:t>załącznik nr 5</w:t>
      </w:r>
      <w:r w:rsidR="004F0BE5">
        <w:rPr>
          <w:color w:val="000000"/>
          <w:sz w:val="24"/>
          <w:szCs w:val="24"/>
        </w:rPr>
        <w:t xml:space="preserve"> do SIWZ</w:t>
      </w:r>
      <w:r w:rsidR="001E1B41">
        <w:rPr>
          <w:color w:val="000000"/>
          <w:sz w:val="24"/>
          <w:szCs w:val="24"/>
        </w:rPr>
        <w:t>,</w:t>
      </w:r>
    </w:p>
    <w:p w14:paraId="5D3E51D1" w14:textId="77777777" w:rsidR="0098528B" w:rsidRDefault="0098528B" w:rsidP="0098528B">
      <w:pPr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9A1057F" w14:textId="391E42E4" w:rsidR="00EB7B27" w:rsidRDefault="001E1B41" w:rsidP="00C92DF3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wyciąg, wg stanu na dzień </w:t>
      </w:r>
      <w:r w:rsidR="00324F3B" w:rsidRPr="00324F3B">
        <w:rPr>
          <w:color w:val="000000"/>
          <w:sz w:val="24"/>
          <w:szCs w:val="24"/>
        </w:rPr>
        <w:t>30</w:t>
      </w:r>
      <w:r w:rsidRPr="00324F3B">
        <w:rPr>
          <w:color w:val="000000"/>
          <w:sz w:val="24"/>
          <w:szCs w:val="24"/>
        </w:rPr>
        <w:t xml:space="preserve"> </w:t>
      </w:r>
      <w:r w:rsidR="005C693A" w:rsidRPr="00324F3B">
        <w:rPr>
          <w:color w:val="000000"/>
          <w:sz w:val="24"/>
          <w:szCs w:val="24"/>
        </w:rPr>
        <w:t xml:space="preserve">listopada </w:t>
      </w:r>
      <w:r w:rsidRPr="00324F3B">
        <w:rPr>
          <w:color w:val="000000"/>
          <w:sz w:val="24"/>
          <w:szCs w:val="24"/>
        </w:rPr>
        <w:t>201</w:t>
      </w:r>
      <w:r w:rsidR="00324F3B" w:rsidRPr="00324F3B">
        <w:rPr>
          <w:color w:val="000000"/>
          <w:sz w:val="24"/>
          <w:szCs w:val="24"/>
        </w:rPr>
        <w:t>5</w:t>
      </w:r>
      <w:r w:rsidRPr="00324F3B">
        <w:rPr>
          <w:color w:val="000000"/>
          <w:sz w:val="24"/>
          <w:szCs w:val="24"/>
        </w:rPr>
        <w:t xml:space="preserve"> r.</w:t>
      </w:r>
      <w:r w:rsidR="005C693A" w:rsidRPr="00324F3B">
        <w:rPr>
          <w:color w:val="000000"/>
          <w:sz w:val="24"/>
          <w:szCs w:val="24"/>
        </w:rPr>
        <w:t>,</w:t>
      </w:r>
      <w:r w:rsidRPr="00324F3B">
        <w:rPr>
          <w:color w:val="000000"/>
          <w:sz w:val="24"/>
          <w:szCs w:val="24"/>
        </w:rPr>
        <w:t xml:space="preserve"> z uchwały Rady Miasta Wojkowice nr I</w:t>
      </w:r>
      <w:r w:rsidR="00324F3B" w:rsidRPr="00324F3B">
        <w:rPr>
          <w:color w:val="000000"/>
          <w:sz w:val="24"/>
          <w:szCs w:val="24"/>
        </w:rPr>
        <w:t>V</w:t>
      </w:r>
      <w:r w:rsidRPr="00324F3B">
        <w:rPr>
          <w:color w:val="000000"/>
          <w:sz w:val="24"/>
          <w:szCs w:val="24"/>
        </w:rPr>
        <w:t>/2</w:t>
      </w:r>
      <w:r w:rsidR="00324F3B" w:rsidRPr="00324F3B">
        <w:rPr>
          <w:color w:val="000000"/>
          <w:sz w:val="24"/>
          <w:szCs w:val="24"/>
        </w:rPr>
        <w:t>4</w:t>
      </w:r>
      <w:r w:rsidRPr="00324F3B">
        <w:rPr>
          <w:color w:val="000000"/>
          <w:sz w:val="24"/>
          <w:szCs w:val="24"/>
        </w:rPr>
        <w:t>/201</w:t>
      </w:r>
      <w:r w:rsidR="00324F3B" w:rsidRPr="00324F3B">
        <w:rPr>
          <w:color w:val="000000"/>
          <w:sz w:val="24"/>
          <w:szCs w:val="24"/>
        </w:rPr>
        <w:t>5</w:t>
      </w:r>
      <w:r w:rsidRPr="00324F3B">
        <w:rPr>
          <w:color w:val="000000"/>
          <w:sz w:val="24"/>
          <w:szCs w:val="24"/>
        </w:rPr>
        <w:t xml:space="preserve"> z dnia </w:t>
      </w:r>
      <w:r w:rsidR="00324F3B" w:rsidRPr="00324F3B">
        <w:rPr>
          <w:color w:val="000000"/>
          <w:sz w:val="24"/>
          <w:szCs w:val="24"/>
        </w:rPr>
        <w:t>14</w:t>
      </w:r>
      <w:r w:rsidRPr="00324F3B">
        <w:rPr>
          <w:color w:val="000000"/>
          <w:sz w:val="24"/>
          <w:szCs w:val="24"/>
        </w:rPr>
        <w:t xml:space="preserve"> stycznia 201</w:t>
      </w:r>
      <w:r w:rsidR="00324F3B" w:rsidRPr="00324F3B">
        <w:rPr>
          <w:color w:val="000000"/>
          <w:sz w:val="24"/>
          <w:szCs w:val="24"/>
        </w:rPr>
        <w:t>5</w:t>
      </w:r>
      <w:r w:rsidRPr="00324F3B">
        <w:rPr>
          <w:color w:val="000000"/>
          <w:sz w:val="24"/>
          <w:szCs w:val="24"/>
        </w:rPr>
        <w:t xml:space="preserve"> r. </w:t>
      </w:r>
      <w:r w:rsidRPr="00324F3B">
        <w:rPr>
          <w:i/>
          <w:color w:val="000000"/>
          <w:sz w:val="24"/>
          <w:szCs w:val="24"/>
        </w:rPr>
        <w:t>w sprawie budżetu Miasta Wojkowice na rok 201</w:t>
      </w:r>
      <w:r w:rsidR="00324F3B" w:rsidRPr="00324F3B">
        <w:rPr>
          <w:i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(plan dochodów, plan wydatków oraz plan przychodów i rozchodów) </w:t>
      </w:r>
      <w:r w:rsidR="001F5018">
        <w:rPr>
          <w:color w:val="000000"/>
          <w:sz w:val="24"/>
          <w:szCs w:val="24"/>
        </w:rPr>
        <w:t>–</w:t>
      </w:r>
      <w:r w:rsidR="003A2DF9">
        <w:rPr>
          <w:color w:val="000000"/>
          <w:sz w:val="24"/>
          <w:szCs w:val="24"/>
        </w:rPr>
        <w:t xml:space="preserve"> </w:t>
      </w:r>
      <w:r w:rsidR="001F5018" w:rsidRPr="00324F3B">
        <w:rPr>
          <w:b/>
          <w:color w:val="000000"/>
          <w:sz w:val="24"/>
          <w:szCs w:val="24"/>
        </w:rPr>
        <w:t xml:space="preserve">załącznik nr </w:t>
      </w:r>
      <w:r w:rsidR="004F0BE5" w:rsidRPr="00324F3B">
        <w:rPr>
          <w:b/>
          <w:color w:val="000000"/>
          <w:sz w:val="24"/>
          <w:szCs w:val="24"/>
        </w:rPr>
        <w:t>6</w:t>
      </w:r>
      <w:r w:rsidR="001F5018">
        <w:rPr>
          <w:color w:val="000000"/>
          <w:sz w:val="24"/>
          <w:szCs w:val="24"/>
        </w:rPr>
        <w:t xml:space="preserve"> do SIWZ</w:t>
      </w:r>
      <w:r>
        <w:rPr>
          <w:color w:val="000000"/>
          <w:sz w:val="24"/>
          <w:szCs w:val="24"/>
        </w:rPr>
        <w:t>,</w:t>
      </w:r>
    </w:p>
    <w:p w14:paraId="615CDBAA" w14:textId="78ECC98A" w:rsidR="001E1B41" w:rsidRDefault="001E1B41" w:rsidP="00C92DF3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 w:rsidRPr="00324F3B">
        <w:rPr>
          <w:color w:val="000000"/>
          <w:sz w:val="24"/>
          <w:szCs w:val="24"/>
        </w:rPr>
        <w:t xml:space="preserve">wyciąg, wg stanu na dzień </w:t>
      </w:r>
      <w:r w:rsidR="00324F3B" w:rsidRPr="00324F3B">
        <w:rPr>
          <w:color w:val="000000"/>
          <w:sz w:val="24"/>
          <w:szCs w:val="24"/>
        </w:rPr>
        <w:t>30</w:t>
      </w:r>
      <w:r w:rsidRPr="00324F3B">
        <w:rPr>
          <w:color w:val="000000"/>
          <w:sz w:val="24"/>
          <w:szCs w:val="24"/>
        </w:rPr>
        <w:t xml:space="preserve"> </w:t>
      </w:r>
      <w:r w:rsidR="001C1D35" w:rsidRPr="00324F3B">
        <w:rPr>
          <w:color w:val="000000"/>
          <w:sz w:val="24"/>
          <w:szCs w:val="24"/>
        </w:rPr>
        <w:t xml:space="preserve">listopada </w:t>
      </w:r>
      <w:r w:rsidRPr="00324F3B">
        <w:rPr>
          <w:color w:val="000000"/>
          <w:sz w:val="24"/>
          <w:szCs w:val="24"/>
        </w:rPr>
        <w:t>20</w:t>
      </w:r>
      <w:r w:rsidR="00324F3B" w:rsidRPr="00324F3B">
        <w:rPr>
          <w:color w:val="000000"/>
          <w:sz w:val="24"/>
          <w:szCs w:val="24"/>
        </w:rPr>
        <w:t>15</w:t>
      </w:r>
      <w:r w:rsidRPr="00324F3B">
        <w:rPr>
          <w:color w:val="000000"/>
          <w:sz w:val="24"/>
          <w:szCs w:val="24"/>
        </w:rPr>
        <w:t xml:space="preserve"> r., z uchwały Rady Miasta Wojkowice nr </w:t>
      </w:r>
      <w:r w:rsidR="00245444" w:rsidRPr="00324F3B">
        <w:rPr>
          <w:color w:val="000000"/>
          <w:sz w:val="24"/>
          <w:szCs w:val="24"/>
        </w:rPr>
        <w:t>I</w:t>
      </w:r>
      <w:r w:rsidR="00324F3B" w:rsidRPr="00324F3B">
        <w:rPr>
          <w:color w:val="000000"/>
          <w:sz w:val="24"/>
          <w:szCs w:val="24"/>
        </w:rPr>
        <w:t>V</w:t>
      </w:r>
      <w:r w:rsidR="00245444" w:rsidRPr="00324F3B">
        <w:rPr>
          <w:color w:val="000000"/>
          <w:sz w:val="24"/>
          <w:szCs w:val="24"/>
        </w:rPr>
        <w:t>/2</w:t>
      </w:r>
      <w:r w:rsidR="00324F3B" w:rsidRPr="00324F3B">
        <w:rPr>
          <w:color w:val="000000"/>
          <w:sz w:val="24"/>
          <w:szCs w:val="24"/>
        </w:rPr>
        <w:t>5</w:t>
      </w:r>
      <w:r w:rsidR="00245444" w:rsidRPr="00324F3B">
        <w:rPr>
          <w:color w:val="000000"/>
          <w:sz w:val="24"/>
          <w:szCs w:val="24"/>
        </w:rPr>
        <w:t>/201</w:t>
      </w:r>
      <w:r w:rsidR="00324F3B" w:rsidRPr="00324F3B">
        <w:rPr>
          <w:color w:val="000000"/>
          <w:sz w:val="24"/>
          <w:szCs w:val="24"/>
        </w:rPr>
        <w:t>5</w:t>
      </w:r>
      <w:r w:rsidRPr="00324F3B">
        <w:rPr>
          <w:color w:val="000000"/>
          <w:sz w:val="24"/>
          <w:szCs w:val="24"/>
        </w:rPr>
        <w:t xml:space="preserve"> z dnia </w:t>
      </w:r>
      <w:r w:rsidR="00324F3B" w:rsidRPr="00324F3B">
        <w:rPr>
          <w:color w:val="000000"/>
          <w:sz w:val="24"/>
          <w:szCs w:val="24"/>
        </w:rPr>
        <w:t>14</w:t>
      </w:r>
      <w:r w:rsidR="00245444" w:rsidRPr="00324F3B">
        <w:rPr>
          <w:color w:val="000000"/>
          <w:sz w:val="24"/>
          <w:szCs w:val="24"/>
        </w:rPr>
        <w:t xml:space="preserve"> stycznia 201</w:t>
      </w:r>
      <w:r w:rsidR="00324F3B" w:rsidRPr="00324F3B">
        <w:rPr>
          <w:color w:val="000000"/>
          <w:sz w:val="24"/>
          <w:szCs w:val="24"/>
        </w:rPr>
        <w:t>5</w:t>
      </w:r>
      <w:r w:rsidR="00245444" w:rsidRPr="00324F3B">
        <w:rPr>
          <w:color w:val="000000"/>
          <w:sz w:val="24"/>
          <w:szCs w:val="24"/>
        </w:rPr>
        <w:t xml:space="preserve"> r. </w:t>
      </w:r>
      <w:r w:rsidRPr="00324F3B">
        <w:rPr>
          <w:i/>
          <w:color w:val="000000"/>
          <w:sz w:val="24"/>
          <w:szCs w:val="24"/>
        </w:rPr>
        <w:t xml:space="preserve">w sprawie </w:t>
      </w:r>
      <w:r w:rsidR="004254E2" w:rsidRPr="00324F3B">
        <w:rPr>
          <w:i/>
          <w:color w:val="000000"/>
          <w:sz w:val="24"/>
          <w:szCs w:val="24"/>
        </w:rPr>
        <w:t xml:space="preserve">Wieloletniej Prognozy Finansowej </w:t>
      </w:r>
      <w:r w:rsidRPr="00324F3B">
        <w:rPr>
          <w:i/>
          <w:color w:val="000000"/>
          <w:sz w:val="24"/>
          <w:szCs w:val="24"/>
        </w:rPr>
        <w:t xml:space="preserve">Miasta Wojkowice na </w:t>
      </w:r>
      <w:r w:rsidR="004254E2" w:rsidRPr="00324F3B">
        <w:rPr>
          <w:i/>
          <w:color w:val="000000"/>
          <w:sz w:val="24"/>
          <w:szCs w:val="24"/>
        </w:rPr>
        <w:t xml:space="preserve">lata </w:t>
      </w:r>
      <w:r w:rsidRPr="00324F3B">
        <w:rPr>
          <w:i/>
          <w:color w:val="000000"/>
          <w:sz w:val="24"/>
          <w:szCs w:val="24"/>
        </w:rPr>
        <w:t>201</w:t>
      </w:r>
      <w:r w:rsidR="00324F3B" w:rsidRPr="00324F3B">
        <w:rPr>
          <w:i/>
          <w:color w:val="000000"/>
          <w:sz w:val="24"/>
          <w:szCs w:val="24"/>
        </w:rPr>
        <w:t>5</w:t>
      </w:r>
      <w:r w:rsidR="004254E2" w:rsidRPr="00324F3B">
        <w:rPr>
          <w:i/>
          <w:color w:val="000000"/>
          <w:sz w:val="24"/>
          <w:szCs w:val="24"/>
        </w:rPr>
        <w:t>-201</w:t>
      </w:r>
      <w:r w:rsidR="00324F3B" w:rsidRPr="00324F3B">
        <w:rPr>
          <w:i/>
          <w:color w:val="000000"/>
          <w:sz w:val="24"/>
          <w:szCs w:val="24"/>
        </w:rPr>
        <w:t>8</w:t>
      </w:r>
      <w:r w:rsidRPr="00324F3B">
        <w:rPr>
          <w:color w:val="000000"/>
          <w:sz w:val="24"/>
          <w:szCs w:val="24"/>
        </w:rPr>
        <w:t xml:space="preserve"> (</w:t>
      </w:r>
      <w:r w:rsidR="004254E2" w:rsidRPr="00324F3B">
        <w:rPr>
          <w:color w:val="000000"/>
          <w:sz w:val="24"/>
          <w:szCs w:val="24"/>
        </w:rPr>
        <w:t xml:space="preserve">wieloletnia prognoza finansowa </w:t>
      </w:r>
      <w:r w:rsidRPr="00324F3B">
        <w:rPr>
          <w:color w:val="000000"/>
          <w:sz w:val="24"/>
          <w:szCs w:val="24"/>
        </w:rPr>
        <w:t xml:space="preserve">oraz </w:t>
      </w:r>
      <w:r w:rsidR="004254E2" w:rsidRPr="00324F3B">
        <w:rPr>
          <w:color w:val="000000"/>
          <w:sz w:val="24"/>
          <w:szCs w:val="24"/>
        </w:rPr>
        <w:t>wykaz przedsięwzięć</w:t>
      </w:r>
      <w:r w:rsidRPr="00324F3B">
        <w:rPr>
          <w:color w:val="000000"/>
          <w:sz w:val="24"/>
          <w:szCs w:val="24"/>
        </w:rPr>
        <w:t xml:space="preserve">) – </w:t>
      </w:r>
      <w:r w:rsidR="004F0BE5" w:rsidRPr="00324F3B">
        <w:rPr>
          <w:b/>
          <w:color w:val="000000"/>
          <w:sz w:val="24"/>
          <w:szCs w:val="24"/>
        </w:rPr>
        <w:t>załącznik nr 7</w:t>
      </w:r>
      <w:r w:rsidRPr="003721EA">
        <w:rPr>
          <w:color w:val="000000"/>
          <w:sz w:val="24"/>
          <w:szCs w:val="24"/>
        </w:rPr>
        <w:t xml:space="preserve"> do SIWZ,</w:t>
      </w:r>
    </w:p>
    <w:p w14:paraId="4263E345" w14:textId="77777777" w:rsidR="00E36EA8" w:rsidRDefault="00E36EA8" w:rsidP="00C92DF3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sprawozdanie opisowe z wykonania budżetu Miasta Wojkowice za 201</w:t>
      </w:r>
      <w:r w:rsidR="004F0BE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 </w:t>
      </w:r>
      <w:r w:rsidRPr="00FD66DF">
        <w:rPr>
          <w:b/>
          <w:color w:val="000000"/>
          <w:sz w:val="24"/>
          <w:szCs w:val="24"/>
        </w:rPr>
        <w:t xml:space="preserve">– załącznik nr </w:t>
      </w:r>
      <w:r w:rsidR="004F0BE5" w:rsidRPr="00FD66DF">
        <w:rPr>
          <w:b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do SIWZ,</w:t>
      </w:r>
    </w:p>
    <w:p w14:paraId="0D12B818" w14:textId="613D605B" w:rsidR="00E36EA8" w:rsidRDefault="00E36EA8" w:rsidP="00C92DF3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 w:rsidRPr="00FD66DF">
        <w:rPr>
          <w:color w:val="000000"/>
          <w:sz w:val="24"/>
          <w:szCs w:val="24"/>
        </w:rPr>
        <w:t>uchwałę Regionalnej Izby Obrachunkowej w Katowicach nr 4</w:t>
      </w:r>
      <w:r w:rsidR="00FD66DF" w:rsidRPr="00FD66DF">
        <w:rPr>
          <w:color w:val="000000"/>
          <w:sz w:val="24"/>
          <w:szCs w:val="24"/>
        </w:rPr>
        <w:t>2</w:t>
      </w:r>
      <w:r w:rsidRPr="00FD66DF">
        <w:rPr>
          <w:color w:val="000000"/>
          <w:sz w:val="24"/>
          <w:szCs w:val="24"/>
        </w:rPr>
        <w:t>00/I</w:t>
      </w:r>
      <w:r w:rsidR="00FD66DF" w:rsidRPr="00FD66DF">
        <w:rPr>
          <w:color w:val="000000"/>
          <w:sz w:val="24"/>
          <w:szCs w:val="24"/>
        </w:rPr>
        <w:t>II</w:t>
      </w:r>
      <w:r w:rsidRPr="00FD66DF">
        <w:rPr>
          <w:color w:val="000000"/>
          <w:sz w:val="24"/>
          <w:szCs w:val="24"/>
        </w:rPr>
        <w:t>/</w:t>
      </w:r>
      <w:r w:rsidR="00FD66DF" w:rsidRPr="00FD66DF">
        <w:rPr>
          <w:color w:val="000000"/>
          <w:sz w:val="24"/>
          <w:szCs w:val="24"/>
        </w:rPr>
        <w:t>45</w:t>
      </w:r>
      <w:r w:rsidRPr="00FD66DF">
        <w:rPr>
          <w:color w:val="000000"/>
          <w:sz w:val="24"/>
          <w:szCs w:val="24"/>
        </w:rPr>
        <w:t>/201</w:t>
      </w:r>
      <w:r w:rsidR="00FD66DF" w:rsidRPr="00FD66DF">
        <w:rPr>
          <w:color w:val="000000"/>
          <w:sz w:val="24"/>
          <w:szCs w:val="24"/>
        </w:rPr>
        <w:t>5</w:t>
      </w:r>
      <w:r w:rsidRPr="00FD66DF">
        <w:rPr>
          <w:color w:val="000000"/>
          <w:sz w:val="24"/>
          <w:szCs w:val="24"/>
        </w:rPr>
        <w:t xml:space="preserve"> z dnia 4 </w:t>
      </w:r>
      <w:r w:rsidR="00FD66DF" w:rsidRPr="00FD66DF">
        <w:rPr>
          <w:color w:val="000000"/>
          <w:sz w:val="24"/>
          <w:szCs w:val="24"/>
        </w:rPr>
        <w:t xml:space="preserve">maja </w:t>
      </w:r>
      <w:r w:rsidRPr="00FD66DF">
        <w:rPr>
          <w:color w:val="000000"/>
          <w:sz w:val="24"/>
          <w:szCs w:val="24"/>
        </w:rPr>
        <w:t>201</w:t>
      </w:r>
      <w:r w:rsidR="00FD66DF" w:rsidRPr="00FD66DF">
        <w:rPr>
          <w:color w:val="000000"/>
          <w:sz w:val="24"/>
          <w:szCs w:val="24"/>
        </w:rPr>
        <w:t>5</w:t>
      </w:r>
      <w:r w:rsidRPr="00FD66DF">
        <w:rPr>
          <w:color w:val="000000"/>
          <w:sz w:val="24"/>
          <w:szCs w:val="24"/>
        </w:rPr>
        <w:t xml:space="preserve"> r. </w:t>
      </w:r>
      <w:r w:rsidRPr="00FD66DF">
        <w:rPr>
          <w:i/>
          <w:color w:val="000000"/>
          <w:sz w:val="24"/>
          <w:szCs w:val="24"/>
        </w:rPr>
        <w:t>w sprawie opinii o przedłożonym przez Burmistrza Miasta Wojkowice sprawozdaniu z wykonania budżetu za 201</w:t>
      </w:r>
      <w:r w:rsidR="00FD66DF" w:rsidRPr="00FD66DF">
        <w:rPr>
          <w:i/>
          <w:color w:val="000000"/>
          <w:sz w:val="24"/>
          <w:szCs w:val="24"/>
        </w:rPr>
        <w:t>4</w:t>
      </w:r>
      <w:r w:rsidRPr="00FD66DF">
        <w:rPr>
          <w:i/>
          <w:color w:val="000000"/>
          <w:sz w:val="24"/>
          <w:szCs w:val="24"/>
        </w:rPr>
        <w:t xml:space="preserve"> rok wraz</w:t>
      </w:r>
      <w:r w:rsidRPr="00DC4062">
        <w:rPr>
          <w:i/>
          <w:color w:val="000000"/>
          <w:sz w:val="24"/>
          <w:szCs w:val="24"/>
        </w:rPr>
        <w:t xml:space="preserve"> z informacją o stanie mienia </w:t>
      </w:r>
      <w:r w:rsidRPr="00FD66DF">
        <w:rPr>
          <w:i/>
          <w:color w:val="000000"/>
          <w:sz w:val="24"/>
          <w:szCs w:val="24"/>
        </w:rPr>
        <w:t>komunalnego</w:t>
      </w:r>
      <w:r w:rsidRPr="00FD66DF">
        <w:rPr>
          <w:color w:val="000000"/>
          <w:sz w:val="24"/>
          <w:szCs w:val="24"/>
        </w:rPr>
        <w:t xml:space="preserve"> – </w:t>
      </w:r>
      <w:r w:rsidRPr="00FD66DF">
        <w:rPr>
          <w:b/>
          <w:color w:val="000000"/>
          <w:sz w:val="24"/>
          <w:szCs w:val="24"/>
        </w:rPr>
        <w:t xml:space="preserve">załącznik nr </w:t>
      </w:r>
      <w:r w:rsidR="004F0BE5" w:rsidRPr="00FD66DF">
        <w:rPr>
          <w:b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do SIWZ,</w:t>
      </w:r>
    </w:p>
    <w:p w14:paraId="222D2505" w14:textId="39DA3C07" w:rsidR="00E36EA8" w:rsidRDefault="00DC4062" w:rsidP="00C92DF3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uchwałę Rady Miasta Wojkowice nr </w:t>
      </w:r>
      <w:r w:rsidRPr="00FD66DF">
        <w:rPr>
          <w:color w:val="000000"/>
          <w:sz w:val="24"/>
          <w:szCs w:val="24"/>
        </w:rPr>
        <w:t>I</w:t>
      </w:r>
      <w:r w:rsidR="00FD66DF" w:rsidRPr="00FD66DF">
        <w:rPr>
          <w:color w:val="000000"/>
          <w:sz w:val="24"/>
          <w:szCs w:val="24"/>
        </w:rPr>
        <w:t>X</w:t>
      </w:r>
      <w:r w:rsidRPr="00FD66DF">
        <w:rPr>
          <w:color w:val="000000"/>
          <w:sz w:val="24"/>
          <w:szCs w:val="24"/>
        </w:rPr>
        <w:t>.</w:t>
      </w:r>
      <w:r w:rsidR="00FD66DF" w:rsidRPr="00FD66DF">
        <w:rPr>
          <w:color w:val="000000"/>
          <w:sz w:val="24"/>
          <w:szCs w:val="24"/>
        </w:rPr>
        <w:t>76</w:t>
      </w:r>
      <w:r w:rsidRPr="00FD66DF">
        <w:rPr>
          <w:color w:val="000000"/>
          <w:sz w:val="24"/>
          <w:szCs w:val="24"/>
        </w:rPr>
        <w:t>.201</w:t>
      </w:r>
      <w:r w:rsidR="00FD66DF" w:rsidRPr="00FD66DF">
        <w:rPr>
          <w:color w:val="000000"/>
          <w:sz w:val="24"/>
          <w:szCs w:val="24"/>
        </w:rPr>
        <w:t>5</w:t>
      </w:r>
      <w:r w:rsidRPr="00FD66DF">
        <w:rPr>
          <w:color w:val="000000"/>
          <w:sz w:val="24"/>
          <w:szCs w:val="24"/>
        </w:rPr>
        <w:t xml:space="preserve"> z dnia </w:t>
      </w:r>
      <w:r w:rsidR="00FD66DF" w:rsidRPr="00FD66DF">
        <w:rPr>
          <w:color w:val="000000"/>
          <w:sz w:val="24"/>
          <w:szCs w:val="24"/>
        </w:rPr>
        <w:t>29</w:t>
      </w:r>
      <w:r w:rsidRPr="00FD66DF">
        <w:rPr>
          <w:color w:val="000000"/>
          <w:sz w:val="24"/>
          <w:szCs w:val="24"/>
        </w:rPr>
        <w:t xml:space="preserve"> czerwca 201</w:t>
      </w:r>
      <w:r w:rsidR="00FD66DF" w:rsidRPr="00FD66DF">
        <w:rPr>
          <w:color w:val="000000"/>
          <w:sz w:val="24"/>
          <w:szCs w:val="24"/>
        </w:rPr>
        <w:t>5</w:t>
      </w:r>
      <w:r w:rsidRPr="00FD66DF">
        <w:rPr>
          <w:color w:val="000000"/>
          <w:sz w:val="24"/>
          <w:szCs w:val="24"/>
        </w:rPr>
        <w:t xml:space="preserve"> r. </w:t>
      </w:r>
      <w:r w:rsidRPr="00FD66DF">
        <w:rPr>
          <w:i/>
          <w:color w:val="000000"/>
          <w:sz w:val="24"/>
          <w:szCs w:val="24"/>
        </w:rPr>
        <w:t>w sprawie zatwierdzenia spra</w:t>
      </w:r>
      <w:r>
        <w:rPr>
          <w:i/>
          <w:color w:val="000000"/>
          <w:sz w:val="24"/>
          <w:szCs w:val="24"/>
        </w:rPr>
        <w:t>wozdania finansowego wraz ze sprawozdaniem z wykonania budżetu Miasta Wojkowice za rok 201</w:t>
      </w:r>
      <w:r w:rsidR="00FD66DF">
        <w:rPr>
          <w:i/>
          <w:color w:val="000000"/>
          <w:sz w:val="24"/>
          <w:szCs w:val="24"/>
        </w:rPr>
        <w:t>4</w:t>
      </w:r>
      <w:r>
        <w:rPr>
          <w:i/>
          <w:color w:val="000000"/>
          <w:sz w:val="24"/>
          <w:szCs w:val="24"/>
        </w:rPr>
        <w:t xml:space="preserve"> </w:t>
      </w:r>
      <w:r w:rsidRPr="007C36D5">
        <w:rPr>
          <w:color w:val="000000"/>
          <w:sz w:val="24"/>
          <w:szCs w:val="24"/>
        </w:rPr>
        <w:t xml:space="preserve">– </w:t>
      </w:r>
      <w:r w:rsidRPr="007C36D5">
        <w:rPr>
          <w:b/>
          <w:color w:val="000000"/>
          <w:sz w:val="24"/>
          <w:szCs w:val="24"/>
        </w:rPr>
        <w:t xml:space="preserve">załącznik nr </w:t>
      </w:r>
      <w:r w:rsidR="004F0BE5" w:rsidRPr="007C36D5">
        <w:rPr>
          <w:b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do SIWZ,</w:t>
      </w:r>
    </w:p>
    <w:p w14:paraId="38F2026A" w14:textId="4DD0266E" w:rsidR="00DC4062" w:rsidRPr="007C36D5" w:rsidRDefault="00DC4062" w:rsidP="00C92DF3">
      <w:pPr>
        <w:numPr>
          <w:ilvl w:val="3"/>
          <w:numId w:val="24"/>
        </w:numPr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 w:rsidRPr="00FD66DF">
        <w:rPr>
          <w:color w:val="000000"/>
          <w:sz w:val="24"/>
          <w:szCs w:val="24"/>
        </w:rPr>
        <w:t>uchwałę Rady Miasta Wojkowice nr I</w:t>
      </w:r>
      <w:r w:rsidR="00FD66DF" w:rsidRPr="00FD66DF">
        <w:rPr>
          <w:color w:val="000000"/>
          <w:sz w:val="24"/>
          <w:szCs w:val="24"/>
        </w:rPr>
        <w:t>X</w:t>
      </w:r>
      <w:r w:rsidRPr="00FD66DF">
        <w:rPr>
          <w:color w:val="000000"/>
          <w:sz w:val="24"/>
          <w:szCs w:val="24"/>
        </w:rPr>
        <w:t>.</w:t>
      </w:r>
      <w:r w:rsidR="00FD66DF" w:rsidRPr="00FD66DF">
        <w:rPr>
          <w:color w:val="000000"/>
          <w:sz w:val="24"/>
          <w:szCs w:val="24"/>
        </w:rPr>
        <w:t>77</w:t>
      </w:r>
      <w:r w:rsidRPr="00FD66DF">
        <w:rPr>
          <w:color w:val="000000"/>
          <w:sz w:val="24"/>
          <w:szCs w:val="24"/>
        </w:rPr>
        <w:t>.201</w:t>
      </w:r>
      <w:r w:rsidR="00FD66DF" w:rsidRPr="00FD66DF">
        <w:rPr>
          <w:color w:val="000000"/>
          <w:sz w:val="24"/>
          <w:szCs w:val="24"/>
        </w:rPr>
        <w:t>5</w:t>
      </w:r>
      <w:r w:rsidRPr="00FD66DF">
        <w:rPr>
          <w:color w:val="000000"/>
          <w:sz w:val="24"/>
          <w:szCs w:val="24"/>
        </w:rPr>
        <w:t xml:space="preserve"> z dnia </w:t>
      </w:r>
      <w:r w:rsidR="00FD66DF" w:rsidRPr="00FD66DF">
        <w:rPr>
          <w:color w:val="000000"/>
          <w:sz w:val="24"/>
          <w:szCs w:val="24"/>
        </w:rPr>
        <w:t>29</w:t>
      </w:r>
      <w:r w:rsidRPr="00FD66DF">
        <w:rPr>
          <w:color w:val="000000"/>
          <w:sz w:val="24"/>
          <w:szCs w:val="24"/>
        </w:rPr>
        <w:t xml:space="preserve"> czerwca 201</w:t>
      </w:r>
      <w:r w:rsidR="00FD66DF" w:rsidRPr="00FD66DF">
        <w:rPr>
          <w:color w:val="000000"/>
          <w:sz w:val="24"/>
          <w:szCs w:val="24"/>
        </w:rPr>
        <w:t>5</w:t>
      </w:r>
      <w:r w:rsidRPr="00FD66DF">
        <w:rPr>
          <w:color w:val="000000"/>
          <w:sz w:val="24"/>
          <w:szCs w:val="24"/>
        </w:rPr>
        <w:t xml:space="preserve"> r. </w:t>
      </w:r>
      <w:r w:rsidRPr="00FD66DF">
        <w:rPr>
          <w:i/>
          <w:color w:val="000000"/>
          <w:sz w:val="24"/>
          <w:szCs w:val="24"/>
        </w:rPr>
        <w:t xml:space="preserve">w sprawie udzielenia Burmistrzowi Miasta absolutorium z tytułu wykonania budżetu za rok </w:t>
      </w:r>
      <w:r w:rsidRPr="007C36D5">
        <w:rPr>
          <w:i/>
          <w:color w:val="000000"/>
          <w:sz w:val="24"/>
          <w:szCs w:val="24"/>
        </w:rPr>
        <w:t>201</w:t>
      </w:r>
      <w:r w:rsidR="00FD66DF" w:rsidRPr="007C36D5">
        <w:rPr>
          <w:i/>
          <w:color w:val="000000"/>
          <w:sz w:val="24"/>
          <w:szCs w:val="24"/>
        </w:rPr>
        <w:t>4</w:t>
      </w:r>
      <w:r w:rsidRPr="007C36D5">
        <w:rPr>
          <w:i/>
          <w:color w:val="000000"/>
          <w:sz w:val="24"/>
          <w:szCs w:val="24"/>
        </w:rPr>
        <w:t xml:space="preserve"> </w:t>
      </w:r>
      <w:r w:rsidRPr="007C36D5">
        <w:rPr>
          <w:color w:val="000000"/>
          <w:sz w:val="24"/>
          <w:szCs w:val="24"/>
        </w:rPr>
        <w:t xml:space="preserve">– </w:t>
      </w:r>
      <w:r w:rsidRPr="007C36D5">
        <w:rPr>
          <w:b/>
          <w:color w:val="000000"/>
          <w:sz w:val="24"/>
          <w:szCs w:val="24"/>
        </w:rPr>
        <w:t>załącznik nr 1</w:t>
      </w:r>
      <w:r w:rsidR="004F0BE5" w:rsidRPr="007C36D5">
        <w:rPr>
          <w:b/>
          <w:color w:val="000000"/>
          <w:sz w:val="24"/>
          <w:szCs w:val="24"/>
        </w:rPr>
        <w:t>1</w:t>
      </w:r>
      <w:r w:rsidRPr="007C36D5">
        <w:rPr>
          <w:color w:val="000000"/>
          <w:sz w:val="24"/>
          <w:szCs w:val="24"/>
        </w:rPr>
        <w:t xml:space="preserve"> do SIWZ,</w:t>
      </w:r>
    </w:p>
    <w:p w14:paraId="37536EEE" w14:textId="72C2AA01" w:rsidR="00DC4062" w:rsidRDefault="00B4511B" w:rsidP="008E428D">
      <w:pPr>
        <w:numPr>
          <w:ilvl w:val="3"/>
          <w:numId w:val="24"/>
        </w:numPr>
        <w:tabs>
          <w:tab w:val="left" w:pos="1560"/>
        </w:tabs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uchwałę Regionalnej Izby Obrachunkowej w Katowicach nr </w:t>
      </w:r>
      <w:r w:rsidR="007C36D5">
        <w:rPr>
          <w:color w:val="000000"/>
          <w:sz w:val="24"/>
          <w:szCs w:val="24"/>
        </w:rPr>
        <w:t xml:space="preserve">4100/V/270/2014 z dnia 15 grudnia 2014 r. </w:t>
      </w:r>
      <w:r w:rsidRPr="00DC4062">
        <w:rPr>
          <w:i/>
          <w:color w:val="000000"/>
          <w:sz w:val="24"/>
          <w:szCs w:val="24"/>
        </w:rPr>
        <w:t xml:space="preserve">w sprawie opinii o przedłożonym przez Burmistrza Miasta Wojkowice </w:t>
      </w:r>
      <w:r>
        <w:rPr>
          <w:i/>
          <w:color w:val="000000"/>
          <w:sz w:val="24"/>
          <w:szCs w:val="24"/>
        </w:rPr>
        <w:t>projekcie uchwały budżetowej na rok 201</w:t>
      </w:r>
      <w:r w:rsidR="007C36D5">
        <w:rPr>
          <w:i/>
          <w:color w:val="000000"/>
          <w:sz w:val="24"/>
          <w:szCs w:val="24"/>
        </w:rPr>
        <w:t>5</w:t>
      </w:r>
      <w:r>
        <w:rPr>
          <w:i/>
          <w:color w:val="000000"/>
          <w:sz w:val="24"/>
          <w:szCs w:val="24"/>
        </w:rPr>
        <w:t xml:space="preserve"> wraz z uzasadnieniem i materiałami informacyjnymi </w:t>
      </w:r>
      <w:r>
        <w:rPr>
          <w:color w:val="000000"/>
          <w:sz w:val="24"/>
          <w:szCs w:val="24"/>
        </w:rPr>
        <w:t xml:space="preserve">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</w:t>
      </w:r>
      <w:r w:rsidR="007C36D5"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do SIWZ,</w:t>
      </w:r>
    </w:p>
    <w:p w14:paraId="16D372CF" w14:textId="129B16CE" w:rsidR="00B4511B" w:rsidRDefault="00B4511B" w:rsidP="008E428D">
      <w:pPr>
        <w:numPr>
          <w:ilvl w:val="3"/>
          <w:numId w:val="24"/>
        </w:numPr>
        <w:tabs>
          <w:tab w:val="left" w:pos="1560"/>
        </w:tabs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uchwałę Regionalnej Izby Obrachunkowej w Katowicach nr 4100/</w:t>
      </w:r>
      <w:r w:rsidR="007C36D5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/2</w:t>
      </w:r>
      <w:r w:rsidR="007C36D5">
        <w:rPr>
          <w:color w:val="000000"/>
          <w:sz w:val="24"/>
          <w:szCs w:val="24"/>
        </w:rPr>
        <w:t>71</w:t>
      </w:r>
      <w:r>
        <w:rPr>
          <w:color w:val="000000"/>
          <w:sz w:val="24"/>
          <w:szCs w:val="24"/>
        </w:rPr>
        <w:t>/201</w:t>
      </w:r>
      <w:r w:rsidR="007C36D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z dnia 1</w:t>
      </w:r>
      <w:r w:rsidR="007C36D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grudnia 201</w:t>
      </w:r>
      <w:r w:rsidR="007C36D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 </w:t>
      </w:r>
      <w:r w:rsidRPr="00DC4062">
        <w:rPr>
          <w:i/>
          <w:color w:val="000000"/>
          <w:sz w:val="24"/>
          <w:szCs w:val="24"/>
        </w:rPr>
        <w:t xml:space="preserve">w sprawie opinii o przedłożonym </w:t>
      </w:r>
      <w:r>
        <w:rPr>
          <w:i/>
          <w:color w:val="000000"/>
          <w:sz w:val="24"/>
          <w:szCs w:val="24"/>
        </w:rPr>
        <w:t xml:space="preserve">projekcie uchwały w sprawie wieloletniej prognozy finansowej na lata 2014-2017 </w:t>
      </w:r>
      <w:r>
        <w:rPr>
          <w:color w:val="000000"/>
          <w:sz w:val="24"/>
          <w:szCs w:val="24"/>
        </w:rPr>
        <w:t xml:space="preserve">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</w:t>
      </w:r>
      <w:r w:rsidR="007C36D5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do SIWZ</w:t>
      </w:r>
      <w:r w:rsidR="00CB4378">
        <w:rPr>
          <w:color w:val="000000"/>
          <w:sz w:val="24"/>
          <w:szCs w:val="24"/>
        </w:rPr>
        <w:t>,</w:t>
      </w:r>
    </w:p>
    <w:p w14:paraId="48E83A94" w14:textId="62482E24" w:rsidR="00CB4378" w:rsidRPr="00EC0B9B" w:rsidRDefault="00CB4378" w:rsidP="008E428D">
      <w:pPr>
        <w:numPr>
          <w:ilvl w:val="3"/>
          <w:numId w:val="24"/>
        </w:numPr>
        <w:tabs>
          <w:tab w:val="left" w:pos="1560"/>
        </w:tabs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 w:rsidRPr="00EC0B9B">
        <w:rPr>
          <w:sz w:val="24"/>
          <w:szCs w:val="24"/>
        </w:rPr>
        <w:t>uchwałę Regionalnej Izby Obrachunkowej w Katowicach nr 4</w:t>
      </w:r>
      <w:r w:rsidR="00EC0B9B">
        <w:rPr>
          <w:sz w:val="24"/>
          <w:szCs w:val="24"/>
        </w:rPr>
        <w:t>2</w:t>
      </w:r>
      <w:r w:rsidRPr="00EC0B9B">
        <w:rPr>
          <w:sz w:val="24"/>
          <w:szCs w:val="24"/>
        </w:rPr>
        <w:t>00/I</w:t>
      </w:r>
      <w:r w:rsidR="00EC0B9B">
        <w:rPr>
          <w:sz w:val="24"/>
          <w:szCs w:val="24"/>
        </w:rPr>
        <w:t>V</w:t>
      </w:r>
      <w:r w:rsidRPr="00EC0B9B">
        <w:rPr>
          <w:sz w:val="24"/>
          <w:szCs w:val="24"/>
        </w:rPr>
        <w:t>/8</w:t>
      </w:r>
      <w:r w:rsidR="00EC0B9B">
        <w:rPr>
          <w:sz w:val="24"/>
          <w:szCs w:val="24"/>
        </w:rPr>
        <w:t>7</w:t>
      </w:r>
      <w:r w:rsidRPr="00EC0B9B">
        <w:rPr>
          <w:sz w:val="24"/>
          <w:szCs w:val="24"/>
        </w:rPr>
        <w:t>/201</w:t>
      </w:r>
      <w:r w:rsidR="00EC0B9B">
        <w:rPr>
          <w:sz w:val="24"/>
          <w:szCs w:val="24"/>
        </w:rPr>
        <w:t>5</w:t>
      </w:r>
      <w:r w:rsidRPr="00EC0B9B">
        <w:rPr>
          <w:sz w:val="24"/>
          <w:szCs w:val="24"/>
        </w:rPr>
        <w:t xml:space="preserve"> z dnia </w:t>
      </w:r>
      <w:r w:rsidR="00EC0B9B">
        <w:rPr>
          <w:sz w:val="24"/>
          <w:szCs w:val="24"/>
        </w:rPr>
        <w:t>24</w:t>
      </w:r>
      <w:r w:rsidRPr="00EC0B9B">
        <w:rPr>
          <w:sz w:val="24"/>
          <w:szCs w:val="24"/>
        </w:rPr>
        <w:t xml:space="preserve"> </w:t>
      </w:r>
      <w:r w:rsidR="00EC0B9B">
        <w:rPr>
          <w:sz w:val="24"/>
          <w:szCs w:val="24"/>
        </w:rPr>
        <w:t xml:space="preserve">lutego </w:t>
      </w:r>
      <w:r w:rsidRPr="00EC0B9B">
        <w:rPr>
          <w:sz w:val="24"/>
          <w:szCs w:val="24"/>
        </w:rPr>
        <w:t>201</w:t>
      </w:r>
      <w:r w:rsidR="00EC0B9B">
        <w:rPr>
          <w:sz w:val="24"/>
          <w:szCs w:val="24"/>
        </w:rPr>
        <w:t>5</w:t>
      </w:r>
      <w:r w:rsidRPr="00EC0B9B">
        <w:rPr>
          <w:sz w:val="24"/>
          <w:szCs w:val="24"/>
        </w:rPr>
        <w:t xml:space="preserve"> r. </w:t>
      </w:r>
      <w:r w:rsidRPr="00EC0B9B">
        <w:rPr>
          <w:i/>
          <w:sz w:val="24"/>
          <w:szCs w:val="24"/>
        </w:rPr>
        <w:t xml:space="preserve">w sprawie opinii o </w:t>
      </w:r>
      <w:r w:rsidR="00EC0B9B">
        <w:rPr>
          <w:i/>
          <w:sz w:val="24"/>
          <w:szCs w:val="24"/>
        </w:rPr>
        <w:t xml:space="preserve">prawidłowości planowanej koty długu Miasta Wojkowice wynikającej z planowanych i zaciągniętych zobowiązań </w:t>
      </w:r>
      <w:r w:rsidRPr="00EC0B9B">
        <w:rPr>
          <w:sz w:val="24"/>
          <w:szCs w:val="24"/>
        </w:rPr>
        <w:t xml:space="preserve">– </w:t>
      </w:r>
      <w:r w:rsidRPr="00EC0B9B">
        <w:rPr>
          <w:b/>
          <w:sz w:val="24"/>
          <w:szCs w:val="24"/>
        </w:rPr>
        <w:t>załącznik nr 1</w:t>
      </w:r>
      <w:r w:rsidR="007C36D5" w:rsidRPr="00EC0B9B">
        <w:rPr>
          <w:b/>
          <w:sz w:val="24"/>
          <w:szCs w:val="24"/>
        </w:rPr>
        <w:t>4</w:t>
      </w:r>
      <w:r w:rsidRPr="00EC0B9B">
        <w:rPr>
          <w:sz w:val="24"/>
          <w:szCs w:val="24"/>
        </w:rPr>
        <w:t xml:space="preserve"> do </w:t>
      </w:r>
      <w:r w:rsidRPr="00EC0B9B">
        <w:rPr>
          <w:color w:val="000000"/>
          <w:sz w:val="24"/>
          <w:szCs w:val="24"/>
        </w:rPr>
        <w:t>SIWZ,</w:t>
      </w:r>
    </w:p>
    <w:p w14:paraId="101C0F45" w14:textId="0FF742C5" w:rsidR="00CB4378" w:rsidRDefault="008A7DB8" w:rsidP="008E428D">
      <w:pPr>
        <w:numPr>
          <w:ilvl w:val="3"/>
          <w:numId w:val="24"/>
        </w:numPr>
        <w:tabs>
          <w:tab w:val="left" w:pos="1560"/>
        </w:tabs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sprawozdanie budżetowe Rb-NDS za rok 2012</w:t>
      </w:r>
      <w:r w:rsidR="00102CB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2013 </w:t>
      </w:r>
      <w:r w:rsidR="00102CBD">
        <w:rPr>
          <w:color w:val="000000"/>
          <w:sz w:val="24"/>
          <w:szCs w:val="24"/>
        </w:rPr>
        <w:t xml:space="preserve">i 2014 </w:t>
      </w:r>
      <w:r>
        <w:rPr>
          <w:color w:val="000000"/>
          <w:sz w:val="24"/>
          <w:szCs w:val="24"/>
        </w:rPr>
        <w:t xml:space="preserve">oraz Rb-NDS za </w:t>
      </w:r>
      <w:r w:rsidR="008E3F5C">
        <w:rPr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>kwartał 201</w:t>
      </w:r>
      <w:r w:rsidR="00102CB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r.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</w:t>
      </w:r>
      <w:r w:rsidR="00102CBD"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do SIWZ,</w:t>
      </w:r>
    </w:p>
    <w:p w14:paraId="1F8272D4" w14:textId="386E161F" w:rsidR="008A7DB8" w:rsidRDefault="008A7DB8" w:rsidP="008E428D">
      <w:pPr>
        <w:numPr>
          <w:ilvl w:val="3"/>
          <w:numId w:val="24"/>
        </w:numPr>
        <w:tabs>
          <w:tab w:val="left" w:pos="1560"/>
        </w:tabs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sprawozdanie budżetowe o dochodach Rb-27S za rok 2012</w:t>
      </w:r>
      <w:r w:rsidR="0044398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2013 </w:t>
      </w:r>
      <w:r w:rsidR="0044398D">
        <w:rPr>
          <w:color w:val="000000"/>
          <w:sz w:val="24"/>
          <w:szCs w:val="24"/>
        </w:rPr>
        <w:t xml:space="preserve">i 2014 </w:t>
      </w:r>
      <w:r>
        <w:rPr>
          <w:color w:val="000000"/>
          <w:sz w:val="24"/>
          <w:szCs w:val="24"/>
        </w:rPr>
        <w:t xml:space="preserve">oraz Rb-27S za </w:t>
      </w:r>
      <w:r w:rsidR="008E3F5C">
        <w:rPr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>kwartał 201</w:t>
      </w:r>
      <w:r w:rsidR="0044398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r. – </w:t>
      </w:r>
      <w:r w:rsidRPr="00EC0B9B">
        <w:rPr>
          <w:b/>
          <w:color w:val="000000"/>
          <w:sz w:val="24"/>
          <w:szCs w:val="24"/>
        </w:rPr>
        <w:t>załącznik nr 1</w:t>
      </w:r>
      <w:r w:rsidR="0044398D" w:rsidRPr="00EC0B9B">
        <w:rPr>
          <w:b/>
          <w:color w:val="000000"/>
          <w:sz w:val="24"/>
          <w:szCs w:val="24"/>
        </w:rPr>
        <w:t>6</w:t>
      </w:r>
      <w:r w:rsidRPr="00EC0B9B">
        <w:rPr>
          <w:color w:val="000000"/>
          <w:sz w:val="24"/>
          <w:szCs w:val="24"/>
        </w:rPr>
        <w:t xml:space="preserve"> do</w:t>
      </w:r>
      <w:r>
        <w:rPr>
          <w:color w:val="000000"/>
          <w:sz w:val="24"/>
          <w:szCs w:val="24"/>
        </w:rPr>
        <w:t xml:space="preserve"> SIWZ,</w:t>
      </w:r>
    </w:p>
    <w:p w14:paraId="6A7C01A9" w14:textId="565DDE62" w:rsidR="008A7DB8" w:rsidRDefault="005B194D" w:rsidP="0095340F">
      <w:pPr>
        <w:numPr>
          <w:ilvl w:val="3"/>
          <w:numId w:val="24"/>
        </w:numPr>
        <w:tabs>
          <w:tab w:val="left" w:pos="1560"/>
          <w:tab w:val="left" w:pos="1843"/>
        </w:tabs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sprawozdanie budżetowe o wydatkach Rb-28S za rok</w:t>
      </w:r>
      <w:r w:rsidR="00EC0B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2012</w:t>
      </w:r>
      <w:r w:rsidR="00EC0B9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2013 </w:t>
      </w:r>
      <w:r w:rsidR="00EC0B9B">
        <w:rPr>
          <w:color w:val="000000"/>
          <w:sz w:val="24"/>
          <w:szCs w:val="24"/>
        </w:rPr>
        <w:t xml:space="preserve">i 2014 </w:t>
      </w:r>
      <w:r>
        <w:rPr>
          <w:color w:val="000000"/>
          <w:sz w:val="24"/>
          <w:szCs w:val="24"/>
        </w:rPr>
        <w:t xml:space="preserve">oraz Rb-28S za </w:t>
      </w:r>
      <w:r w:rsidR="008E3F5C">
        <w:rPr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>kwartał 201</w:t>
      </w:r>
      <w:r w:rsidR="00EC0B9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r.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</w:t>
      </w:r>
      <w:r w:rsidR="00EC0B9B">
        <w:rPr>
          <w:b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do SIWZ,</w:t>
      </w:r>
    </w:p>
    <w:p w14:paraId="325897A6" w14:textId="654F71EB" w:rsidR="005B194D" w:rsidRDefault="005B194D" w:rsidP="0095340F">
      <w:pPr>
        <w:numPr>
          <w:ilvl w:val="3"/>
          <w:numId w:val="24"/>
        </w:numPr>
        <w:tabs>
          <w:tab w:val="left" w:pos="1560"/>
        </w:tabs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sprawozdanie budżetowe o zobowiązaniach Rb-Z za rok 2012</w:t>
      </w:r>
      <w:r w:rsidR="00EC0B9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2013 </w:t>
      </w:r>
      <w:r w:rsidR="00EC0B9B">
        <w:rPr>
          <w:color w:val="000000"/>
          <w:sz w:val="24"/>
          <w:szCs w:val="24"/>
        </w:rPr>
        <w:t xml:space="preserve">i 2014 </w:t>
      </w:r>
      <w:r>
        <w:rPr>
          <w:color w:val="000000"/>
          <w:sz w:val="24"/>
          <w:szCs w:val="24"/>
        </w:rPr>
        <w:t xml:space="preserve">oraz Rb-Z za </w:t>
      </w:r>
      <w:r w:rsidR="008E3F5C">
        <w:rPr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>kwartał 201</w:t>
      </w:r>
      <w:r w:rsidR="00EC0B9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r.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1</w:t>
      </w:r>
      <w:r w:rsidR="00EC0B9B">
        <w:rPr>
          <w:b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do SIWZ,</w:t>
      </w:r>
    </w:p>
    <w:p w14:paraId="0BBE7A53" w14:textId="2921BE36" w:rsidR="005B194D" w:rsidRDefault="005B194D" w:rsidP="0095340F">
      <w:pPr>
        <w:numPr>
          <w:ilvl w:val="3"/>
          <w:numId w:val="24"/>
        </w:numPr>
        <w:tabs>
          <w:tab w:val="left" w:pos="1560"/>
        </w:tabs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sprawozdanie budżetowe o </w:t>
      </w:r>
      <w:r w:rsidR="008E3F5C">
        <w:rPr>
          <w:color w:val="000000"/>
          <w:sz w:val="24"/>
          <w:szCs w:val="24"/>
        </w:rPr>
        <w:t xml:space="preserve">należnościach </w:t>
      </w:r>
      <w:r>
        <w:rPr>
          <w:color w:val="000000"/>
          <w:sz w:val="24"/>
          <w:szCs w:val="24"/>
        </w:rPr>
        <w:t xml:space="preserve">Rb-N za </w:t>
      </w:r>
      <w:r w:rsidR="004C21D5">
        <w:rPr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>kwartał 201</w:t>
      </w:r>
      <w:r w:rsidR="004151F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r.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 w:rsidR="008E3F5C">
        <w:rPr>
          <w:b/>
          <w:color w:val="000000"/>
          <w:sz w:val="24"/>
          <w:szCs w:val="24"/>
        </w:rPr>
        <w:t>1</w:t>
      </w:r>
      <w:r w:rsidR="004151F7">
        <w:rPr>
          <w:b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do SIWZ,</w:t>
      </w:r>
    </w:p>
    <w:p w14:paraId="25676C6A" w14:textId="6889C2DA" w:rsidR="005B194D" w:rsidRDefault="008C0C39" w:rsidP="0095340F">
      <w:pPr>
        <w:numPr>
          <w:ilvl w:val="3"/>
          <w:numId w:val="24"/>
        </w:numPr>
        <w:tabs>
          <w:tab w:val="left" w:pos="1560"/>
        </w:tabs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zestawienie przepływów pieniężnych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 w:rsidR="004151F7">
        <w:rPr>
          <w:b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do SIWZ,</w:t>
      </w:r>
    </w:p>
    <w:p w14:paraId="0BB6E312" w14:textId="345E3A41" w:rsidR="008B7C57" w:rsidRPr="00A86B3B" w:rsidRDefault="0077542C" w:rsidP="0095340F">
      <w:pPr>
        <w:numPr>
          <w:ilvl w:val="3"/>
          <w:numId w:val="24"/>
        </w:numPr>
        <w:tabs>
          <w:tab w:val="left" w:pos="1560"/>
        </w:tabs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zaświadczenie Zakładu Ubezpieczeń Społecznych </w:t>
      </w:r>
      <w:r w:rsidRPr="00A86B3B">
        <w:rPr>
          <w:color w:val="000000"/>
          <w:sz w:val="24"/>
          <w:szCs w:val="24"/>
        </w:rPr>
        <w:t xml:space="preserve">o braku </w:t>
      </w:r>
      <w:r w:rsidRPr="00A86B3B">
        <w:rPr>
          <w:color w:val="000000"/>
          <w:sz w:val="24"/>
          <w:szCs w:val="24"/>
        </w:rPr>
        <w:lastRenderedPageBreak/>
        <w:t xml:space="preserve">zaległości w opłacaniu składek – </w:t>
      </w:r>
      <w:r w:rsidRPr="00A86B3B">
        <w:rPr>
          <w:b/>
          <w:color w:val="000000"/>
          <w:sz w:val="24"/>
          <w:szCs w:val="24"/>
        </w:rPr>
        <w:t>załącznik nr 2</w:t>
      </w:r>
      <w:r w:rsidR="004151F7">
        <w:rPr>
          <w:b/>
          <w:color w:val="000000"/>
          <w:sz w:val="24"/>
          <w:szCs w:val="24"/>
        </w:rPr>
        <w:t>1</w:t>
      </w:r>
      <w:r w:rsidRPr="00A86B3B">
        <w:rPr>
          <w:color w:val="000000"/>
          <w:sz w:val="24"/>
          <w:szCs w:val="24"/>
        </w:rPr>
        <w:t xml:space="preserve"> do SIWZ,</w:t>
      </w:r>
    </w:p>
    <w:p w14:paraId="0231E4BD" w14:textId="1B11F732" w:rsidR="0077542C" w:rsidRPr="00DC4062" w:rsidRDefault="0077542C" w:rsidP="0095340F">
      <w:pPr>
        <w:numPr>
          <w:ilvl w:val="3"/>
          <w:numId w:val="24"/>
        </w:numPr>
        <w:tabs>
          <w:tab w:val="left" w:pos="1560"/>
        </w:tabs>
        <w:autoSpaceDN w:val="0"/>
        <w:adjustRightInd w:val="0"/>
        <w:ind w:left="1418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zaświadczenie Naczelnika Urzędu Skarbowego w Będzinie o braku zaległości podatkowych Zamawiającego – </w:t>
      </w:r>
      <w:r w:rsidRPr="001F5018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2</w:t>
      </w:r>
      <w:r w:rsidR="004151F7"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do SIWZ.</w:t>
      </w:r>
    </w:p>
    <w:p w14:paraId="4F20C6CE" w14:textId="77777777" w:rsidR="00736676" w:rsidRDefault="00736676" w:rsidP="001B21FB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Zamówienia częściowe</w:t>
      </w:r>
    </w:p>
    <w:p w14:paraId="3777A3C2" w14:textId="77777777" w:rsidR="001B21FB" w:rsidRPr="00A40471" w:rsidRDefault="001B21FB" w:rsidP="001B21FB">
      <w:pPr>
        <w:autoSpaceDN w:val="0"/>
        <w:adjustRightInd w:val="0"/>
        <w:rPr>
          <w:color w:val="000000"/>
          <w:sz w:val="24"/>
          <w:szCs w:val="24"/>
        </w:rPr>
      </w:pPr>
      <w:r w:rsidRPr="00A40471">
        <w:rPr>
          <w:color w:val="000000"/>
          <w:sz w:val="24"/>
          <w:szCs w:val="24"/>
        </w:rPr>
        <w:t xml:space="preserve">Zamawiający nie </w:t>
      </w:r>
      <w:r w:rsidR="00A40471">
        <w:rPr>
          <w:color w:val="000000"/>
          <w:sz w:val="24"/>
          <w:szCs w:val="24"/>
        </w:rPr>
        <w:t>dopuszcza składania ofert częściowych.</w:t>
      </w:r>
    </w:p>
    <w:p w14:paraId="03D20892" w14:textId="77777777" w:rsidR="00736676" w:rsidRDefault="00736676" w:rsidP="00A40471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Zamówienia uzupełniające</w:t>
      </w:r>
    </w:p>
    <w:p w14:paraId="2B9F7A45" w14:textId="77777777" w:rsidR="00A40471" w:rsidRPr="00A40471" w:rsidRDefault="00A40471" w:rsidP="00A40471">
      <w:pPr>
        <w:autoSpaceDN w:val="0"/>
        <w:adjustRightInd w:val="0"/>
        <w:rPr>
          <w:color w:val="000000"/>
          <w:sz w:val="24"/>
          <w:szCs w:val="24"/>
        </w:rPr>
      </w:pPr>
      <w:r w:rsidRPr="00A40471">
        <w:rPr>
          <w:color w:val="000000"/>
          <w:sz w:val="24"/>
          <w:szCs w:val="24"/>
        </w:rPr>
        <w:t>Zamawiający nie przewiduje udzielania zamówień uzupełniających, o których mowa w art. 67 ustęp 1 pkt 6 PZP.</w:t>
      </w:r>
    </w:p>
    <w:p w14:paraId="20226982" w14:textId="77777777" w:rsidR="00736676" w:rsidRDefault="00736676" w:rsidP="00A40471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ofercie wariantowej</w:t>
      </w:r>
    </w:p>
    <w:p w14:paraId="63365BCB" w14:textId="77777777" w:rsidR="00A40471" w:rsidRPr="00A40471" w:rsidRDefault="00A40471" w:rsidP="00A40471">
      <w:pPr>
        <w:autoSpaceDN w:val="0"/>
        <w:adjustRightInd w:val="0"/>
        <w:rPr>
          <w:color w:val="000000"/>
          <w:sz w:val="24"/>
          <w:szCs w:val="24"/>
        </w:rPr>
      </w:pPr>
      <w:r w:rsidRPr="00A40471">
        <w:rPr>
          <w:color w:val="000000"/>
          <w:sz w:val="24"/>
          <w:szCs w:val="24"/>
        </w:rPr>
        <w:t>Zamawiający nie dopuszcza składania ofert wariantowych.</w:t>
      </w:r>
    </w:p>
    <w:p w14:paraId="376C6419" w14:textId="77777777" w:rsidR="00736676" w:rsidRDefault="00736676" w:rsidP="00A40471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umowie ramowej</w:t>
      </w:r>
    </w:p>
    <w:p w14:paraId="5448D565" w14:textId="77777777" w:rsidR="00A40471" w:rsidRPr="00A40471" w:rsidRDefault="00A40471" w:rsidP="00A40471">
      <w:pPr>
        <w:autoSpaceDN w:val="0"/>
        <w:adjustRightInd w:val="0"/>
        <w:ind w:left="62"/>
        <w:rPr>
          <w:color w:val="000000"/>
          <w:sz w:val="24"/>
          <w:szCs w:val="24"/>
        </w:rPr>
      </w:pPr>
      <w:r w:rsidRPr="00A40471">
        <w:rPr>
          <w:color w:val="000000"/>
          <w:sz w:val="24"/>
          <w:szCs w:val="24"/>
        </w:rPr>
        <w:t>Zamawiający nie przewiduje zawarcia umowy ramowej.</w:t>
      </w:r>
    </w:p>
    <w:p w14:paraId="092F5405" w14:textId="77777777" w:rsidR="00736676" w:rsidRDefault="00736676" w:rsidP="00A40471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aukcji elektronicznej</w:t>
      </w:r>
    </w:p>
    <w:p w14:paraId="77B6EC80" w14:textId="77777777" w:rsidR="00A40471" w:rsidRPr="00A40471" w:rsidRDefault="00A40471" w:rsidP="00335158">
      <w:pPr>
        <w:autoSpaceDN w:val="0"/>
        <w:adjustRightInd w:val="0"/>
        <w:rPr>
          <w:color w:val="000000"/>
          <w:sz w:val="24"/>
          <w:szCs w:val="24"/>
        </w:rPr>
      </w:pPr>
      <w:r w:rsidRPr="00A40471">
        <w:rPr>
          <w:color w:val="000000"/>
          <w:sz w:val="24"/>
          <w:szCs w:val="24"/>
        </w:rPr>
        <w:t>Zamawiający nie przewiduje przeprowadzenia aukcji elektronicznej.</w:t>
      </w:r>
    </w:p>
    <w:p w14:paraId="3F9BDC8B" w14:textId="77777777" w:rsidR="00736676" w:rsidRDefault="00736676" w:rsidP="00A40471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Termin wykonania zamówienia</w:t>
      </w:r>
    </w:p>
    <w:p w14:paraId="596885A7" w14:textId="5B7C5E1A" w:rsidR="004C21D5" w:rsidRPr="00A7792B" w:rsidRDefault="00B11EB2" w:rsidP="004C21D5">
      <w:pPr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W</w:t>
      </w:r>
      <w:r w:rsidRPr="00A7792B">
        <w:rPr>
          <w:bCs/>
          <w:sz w:val="24"/>
          <w:szCs w:val="24"/>
        </w:rPr>
        <w:t xml:space="preserve">ypłata kapitału </w:t>
      </w:r>
      <w:r w:rsidR="004C21D5">
        <w:rPr>
          <w:bCs/>
          <w:sz w:val="24"/>
          <w:szCs w:val="24"/>
        </w:rPr>
        <w:t xml:space="preserve">nastąpi </w:t>
      </w:r>
      <w:r w:rsidRPr="00A7792B">
        <w:rPr>
          <w:bCs/>
          <w:sz w:val="24"/>
          <w:szCs w:val="24"/>
        </w:rPr>
        <w:t xml:space="preserve">w </w:t>
      </w:r>
      <w:r w:rsidR="004C21D5">
        <w:rPr>
          <w:bCs/>
          <w:sz w:val="24"/>
          <w:szCs w:val="24"/>
        </w:rPr>
        <w:t>terminie</w:t>
      </w:r>
      <w:r w:rsidR="004151F7">
        <w:rPr>
          <w:bCs/>
          <w:sz w:val="24"/>
          <w:szCs w:val="24"/>
        </w:rPr>
        <w:t xml:space="preserve"> nie późniejszym niż</w:t>
      </w:r>
      <w:r w:rsidR="004C21D5">
        <w:rPr>
          <w:bCs/>
          <w:sz w:val="24"/>
          <w:szCs w:val="24"/>
        </w:rPr>
        <w:t xml:space="preserve"> 30 grudnia 201</w:t>
      </w:r>
      <w:r w:rsidR="004151F7">
        <w:rPr>
          <w:bCs/>
          <w:sz w:val="24"/>
          <w:szCs w:val="24"/>
        </w:rPr>
        <w:t>5</w:t>
      </w:r>
      <w:r w:rsidR="004C21D5">
        <w:rPr>
          <w:bCs/>
          <w:sz w:val="24"/>
          <w:szCs w:val="24"/>
        </w:rPr>
        <w:t xml:space="preserve"> r. w wysokości – </w:t>
      </w:r>
      <w:r w:rsidR="004151F7">
        <w:rPr>
          <w:bCs/>
          <w:sz w:val="24"/>
          <w:szCs w:val="24"/>
        </w:rPr>
        <w:t>2</w:t>
      </w:r>
      <w:r w:rsidR="004C21D5">
        <w:rPr>
          <w:bCs/>
          <w:sz w:val="24"/>
          <w:szCs w:val="24"/>
        </w:rPr>
        <w:t> </w:t>
      </w:r>
      <w:r w:rsidR="004151F7">
        <w:rPr>
          <w:bCs/>
          <w:sz w:val="24"/>
          <w:szCs w:val="24"/>
        </w:rPr>
        <w:t>400</w:t>
      </w:r>
      <w:r w:rsidR="004C21D5">
        <w:rPr>
          <w:bCs/>
          <w:sz w:val="24"/>
          <w:szCs w:val="24"/>
        </w:rPr>
        <w:t> 000 zł</w:t>
      </w:r>
      <w:r w:rsidR="004151F7">
        <w:rPr>
          <w:bCs/>
          <w:sz w:val="24"/>
          <w:szCs w:val="24"/>
        </w:rPr>
        <w:t>.</w:t>
      </w:r>
    </w:p>
    <w:p w14:paraId="33270E93" w14:textId="162538ED" w:rsidR="00986111" w:rsidRPr="0098528B" w:rsidRDefault="00986111" w:rsidP="004544D9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 w:rsidRPr="0098528B">
        <w:rPr>
          <w:b/>
          <w:color w:val="000000"/>
          <w:sz w:val="24"/>
          <w:szCs w:val="24"/>
        </w:rPr>
        <w:t>Warunki udziału w postępowaniu</w:t>
      </w:r>
      <w:r w:rsidR="0098528B" w:rsidRPr="0098528B">
        <w:rPr>
          <w:b/>
          <w:color w:val="000000"/>
          <w:sz w:val="24"/>
          <w:szCs w:val="24"/>
        </w:rPr>
        <w:t>.</w:t>
      </w:r>
      <w:r w:rsidR="0098528B">
        <w:rPr>
          <w:b/>
          <w:color w:val="000000"/>
          <w:sz w:val="24"/>
          <w:szCs w:val="24"/>
        </w:rPr>
        <w:t xml:space="preserve"> </w:t>
      </w:r>
      <w:r w:rsidR="00736676" w:rsidRPr="0098528B">
        <w:rPr>
          <w:b/>
          <w:color w:val="000000"/>
          <w:sz w:val="24"/>
          <w:szCs w:val="24"/>
        </w:rPr>
        <w:t xml:space="preserve">Opis sposobu </w:t>
      </w:r>
      <w:r w:rsidRPr="0098528B">
        <w:rPr>
          <w:b/>
          <w:color w:val="000000"/>
          <w:sz w:val="24"/>
          <w:szCs w:val="24"/>
        </w:rPr>
        <w:t>spełniania tych warunków.</w:t>
      </w:r>
    </w:p>
    <w:p w14:paraId="7C66F750" w14:textId="6ACA3FF4" w:rsidR="00736676" w:rsidRDefault="00986111" w:rsidP="00986111">
      <w:pPr>
        <w:autoSpaceDN w:val="0"/>
        <w:adjustRightInd w:val="0"/>
        <w:ind w:left="6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Informacja o oświadczeniach, </w:t>
      </w:r>
      <w:r w:rsidR="00D8790C">
        <w:rPr>
          <w:b/>
          <w:color w:val="000000"/>
          <w:sz w:val="24"/>
          <w:szCs w:val="24"/>
        </w:rPr>
        <w:t>dokumentach, jakie</w:t>
      </w:r>
      <w:r>
        <w:rPr>
          <w:b/>
          <w:color w:val="000000"/>
          <w:sz w:val="24"/>
          <w:szCs w:val="24"/>
        </w:rPr>
        <w:t xml:space="preserve"> muszą dołączyć do oferty Wykonawcy.</w:t>
      </w:r>
    </w:p>
    <w:p w14:paraId="152AB712" w14:textId="77777777" w:rsidR="00581F1C" w:rsidRPr="00581F1C" w:rsidRDefault="00581F1C" w:rsidP="00581F1C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581F1C">
        <w:rPr>
          <w:color w:val="000000"/>
          <w:sz w:val="24"/>
          <w:szCs w:val="24"/>
        </w:rPr>
        <w:t>Wykonawcy ubiegający się o zamówienie, nie mogą podlegać wykluczeniu z postępowania na podstawie art. 24 ust. 1 PZP.</w:t>
      </w:r>
    </w:p>
    <w:p w14:paraId="22BDDC85" w14:textId="77777777" w:rsidR="00581F1C" w:rsidRDefault="00581F1C" w:rsidP="00581F1C">
      <w:pPr>
        <w:autoSpaceDN w:val="0"/>
        <w:adjustRightInd w:val="0"/>
        <w:jc w:val="both"/>
        <w:rPr>
          <w:color w:val="000000"/>
          <w:sz w:val="24"/>
          <w:szCs w:val="24"/>
        </w:rPr>
      </w:pPr>
      <w:r w:rsidRPr="00165E9E">
        <w:rPr>
          <w:color w:val="000000"/>
          <w:sz w:val="24"/>
          <w:szCs w:val="24"/>
        </w:rPr>
        <w:t>W celu wykazania braku podstaw do wykluczenia z postępowania o udzielenie zamówienia, wraz z ofertą należy dołączyć:</w:t>
      </w:r>
    </w:p>
    <w:p w14:paraId="68C1AFE2" w14:textId="01EA9737" w:rsidR="00581F1C" w:rsidRDefault="00581F1C" w:rsidP="00581F1C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A1C20">
        <w:rPr>
          <w:color w:val="000000"/>
          <w:sz w:val="24"/>
          <w:szCs w:val="24"/>
        </w:rPr>
        <w:tab/>
        <w:t>oświadczenie o braku podstaw do wykluczenia na podstawie art. 24 ustęp 1 PZP (</w:t>
      </w:r>
      <w:r w:rsidRPr="00A351C9">
        <w:rPr>
          <w:b/>
          <w:color w:val="000000"/>
          <w:sz w:val="24"/>
          <w:szCs w:val="24"/>
        </w:rPr>
        <w:t>załącznik nr 2</w:t>
      </w:r>
      <w:r w:rsidR="00A351C9" w:rsidRPr="00A351C9">
        <w:rPr>
          <w:b/>
          <w:color w:val="000000"/>
          <w:sz w:val="24"/>
          <w:szCs w:val="24"/>
        </w:rPr>
        <w:t>3</w:t>
      </w:r>
      <w:r w:rsidRPr="009970D7">
        <w:rPr>
          <w:color w:val="000000"/>
          <w:sz w:val="24"/>
          <w:szCs w:val="24"/>
        </w:rPr>
        <w:t xml:space="preserve"> do SIWZ),</w:t>
      </w:r>
    </w:p>
    <w:p w14:paraId="3C16F483" w14:textId="2D0598DE" w:rsidR="00581F1C" w:rsidRDefault="00581F1C" w:rsidP="00581F1C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A1C20">
        <w:rPr>
          <w:color w:val="000000"/>
          <w:sz w:val="24"/>
          <w:szCs w:val="24"/>
        </w:rPr>
        <w:tab/>
        <w:t>aktualny odpis z właściwego rejestru, jeżeli odrębne przepisy wymagają wpisu do rejestru, w celu wykazania braku podstaw do wykluczenia w oparciu o art. 24 ustęp 1 pkt 2 PZP, wystawiony nie wcześniej, niż 6 miesięcy prze upływem terminu składania ofert,</w:t>
      </w:r>
    </w:p>
    <w:p w14:paraId="75248752" w14:textId="4AC63C0A" w:rsidR="00581F1C" w:rsidRDefault="00581F1C" w:rsidP="0098528B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Uwaga 1: W </w:t>
      </w:r>
      <w:r w:rsidR="00D8790C">
        <w:rPr>
          <w:color w:val="000000"/>
          <w:sz w:val="24"/>
          <w:szCs w:val="24"/>
        </w:rPr>
        <w:t>przypadku, gdy</w:t>
      </w:r>
      <w:r>
        <w:rPr>
          <w:color w:val="000000"/>
          <w:sz w:val="24"/>
          <w:szCs w:val="24"/>
        </w:rPr>
        <w:t xml:space="preserve"> </w:t>
      </w:r>
      <w:r w:rsidRPr="00AA1C20">
        <w:rPr>
          <w:color w:val="000000"/>
          <w:sz w:val="24"/>
          <w:szCs w:val="24"/>
        </w:rPr>
        <w:t>wykonawca ma siedzibę lub miejsce zamieszkania poza terytorium Rzeczypospolitej Polskiej, zamiast dokumentu, o którym mowa</w:t>
      </w:r>
      <w:r>
        <w:rPr>
          <w:color w:val="000000"/>
          <w:sz w:val="24"/>
          <w:szCs w:val="24"/>
        </w:rPr>
        <w:t xml:space="preserve"> powyżej</w:t>
      </w:r>
      <w:r w:rsidRPr="00AA1C20">
        <w:rPr>
          <w:color w:val="000000"/>
          <w:sz w:val="24"/>
          <w:szCs w:val="24"/>
        </w:rPr>
        <w:t>, wykonawca składa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14:paraId="1568385F" w14:textId="77777777" w:rsidR="00581F1C" w:rsidRDefault="00581F1C" w:rsidP="00581F1C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Uwaga 2: </w:t>
      </w:r>
      <w:r w:rsidRPr="00D07C3F">
        <w:rPr>
          <w:color w:val="000000"/>
          <w:sz w:val="24"/>
          <w:szCs w:val="24"/>
        </w:rPr>
        <w:t xml:space="preserve">Jeżeli w kraju miejsca zamieszkania osoby lub w kraju, w którym </w:t>
      </w:r>
      <w:r>
        <w:rPr>
          <w:color w:val="000000"/>
          <w:sz w:val="24"/>
          <w:szCs w:val="24"/>
        </w:rPr>
        <w:t xml:space="preserve"> </w:t>
      </w:r>
      <w:r w:rsidRPr="00D07C3F">
        <w:rPr>
          <w:color w:val="000000"/>
          <w:sz w:val="24"/>
          <w:szCs w:val="24"/>
        </w:rPr>
        <w:t>wykonawca ma siedzibę lub miejsce zamieszkania, nie wydaje się dokumentów, o których mowa</w:t>
      </w:r>
      <w:r>
        <w:rPr>
          <w:color w:val="000000"/>
          <w:sz w:val="24"/>
          <w:szCs w:val="24"/>
        </w:rPr>
        <w:t xml:space="preserve"> w Uwadze 1</w:t>
      </w:r>
      <w:r w:rsidRPr="00D07C3F">
        <w:rPr>
          <w:color w:val="000000"/>
          <w:sz w:val="24"/>
          <w:szCs w:val="24"/>
        </w:rPr>
        <w:t xml:space="preserve">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miejsca zamieszkania, lub przed </w:t>
      </w:r>
      <w:r w:rsidRPr="00D07C3F">
        <w:rPr>
          <w:color w:val="000000"/>
          <w:sz w:val="24"/>
          <w:szCs w:val="24"/>
        </w:rPr>
        <w:lastRenderedPageBreak/>
        <w:t>notariu</w:t>
      </w:r>
      <w:r>
        <w:rPr>
          <w:color w:val="000000"/>
          <w:sz w:val="24"/>
          <w:szCs w:val="24"/>
        </w:rPr>
        <w:t xml:space="preserve">szem. Termin określony w Uwadze 1 </w:t>
      </w:r>
      <w:r w:rsidRPr="00D07C3F">
        <w:rPr>
          <w:color w:val="000000"/>
          <w:sz w:val="24"/>
          <w:szCs w:val="24"/>
        </w:rPr>
        <w:t>stosuje się odpowiednio.</w:t>
      </w:r>
    </w:p>
    <w:p w14:paraId="5A47576C" w14:textId="77777777" w:rsidR="00581F1C" w:rsidRDefault="00581F1C" w:rsidP="00581F1C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</w:p>
    <w:p w14:paraId="3B5E10FF" w14:textId="31FA18BC" w:rsidR="00581F1C" w:rsidRDefault="00335158" w:rsidP="00581F1C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335158">
        <w:rPr>
          <w:color w:val="000000"/>
          <w:sz w:val="24"/>
          <w:szCs w:val="24"/>
        </w:rPr>
        <w:t xml:space="preserve">Wykonawca ubiegający się </w:t>
      </w:r>
      <w:r>
        <w:rPr>
          <w:color w:val="000000"/>
          <w:sz w:val="24"/>
          <w:szCs w:val="24"/>
        </w:rPr>
        <w:t>o udzielenie zamówienia zobowiązany jest wykazać, że spełnia warunki udziału w postępowaniu określone w art. 22 ustęp 1 PZP, tj.: posiada uprawnienia do wykonywania określonej działalności lub czynności , jeżeli przepisy prawa nakładają obowiązek ich posiadania – posiada status banku w rozumieniu przepisów ustawy z dnia 29 sierpnia 1997 r. prawo bankowe (tekst jednolity: Dz. U. z 201</w:t>
      </w:r>
      <w:r w:rsidR="00A351C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r., poz. 1</w:t>
      </w:r>
      <w:r w:rsidR="00A351C9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 z późniejszymi zmianami).</w:t>
      </w:r>
    </w:p>
    <w:p w14:paraId="22BED563" w14:textId="77777777" w:rsidR="00581F1C" w:rsidRPr="00581F1C" w:rsidRDefault="00581F1C" w:rsidP="00581F1C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581F1C">
        <w:rPr>
          <w:color w:val="000000"/>
          <w:sz w:val="24"/>
          <w:szCs w:val="24"/>
          <w:u w:val="single"/>
        </w:rPr>
        <w:t>Warunek posiadania uprawnień do wykonywania określonej działalności lub czynności, jeżeli przepisy prawa nakładają obowiązek ich posiadania;</w:t>
      </w:r>
    </w:p>
    <w:p w14:paraId="0E0D0D23" w14:textId="77777777" w:rsidR="00581F1C" w:rsidRDefault="00581F1C" w:rsidP="00581F1C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F92BE8">
        <w:rPr>
          <w:color w:val="000000"/>
          <w:sz w:val="24"/>
          <w:szCs w:val="24"/>
        </w:rPr>
        <w:t>Opis sposobu dokonania oceny spełniania warunku:</w:t>
      </w:r>
    </w:p>
    <w:p w14:paraId="25BDA6D9" w14:textId="73F947AA" w:rsidR="00581F1C" w:rsidRDefault="00581F1C" w:rsidP="00581F1C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335158">
        <w:rPr>
          <w:color w:val="000000"/>
          <w:sz w:val="24"/>
          <w:szCs w:val="24"/>
        </w:rPr>
        <w:t xml:space="preserve">Wykonawca ubiegający się </w:t>
      </w:r>
      <w:r>
        <w:rPr>
          <w:color w:val="000000"/>
          <w:sz w:val="24"/>
          <w:szCs w:val="24"/>
        </w:rPr>
        <w:t>o udzielenie zamówienia zobowiązany jest wykazać, że posiada status banku w rozumieniu przepisów ustawy z dnia 29 sierpnia 1997 r. prawo bankowe (tekst jednolity: Dz. U. z 201</w:t>
      </w:r>
      <w:r w:rsidR="00A351C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r., poz. 1</w:t>
      </w:r>
      <w:r w:rsidR="00A351C9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 z późniejszymi zmianami).</w:t>
      </w:r>
    </w:p>
    <w:p w14:paraId="77B68FF8" w14:textId="77777777" w:rsidR="00581F1C" w:rsidRDefault="00581F1C" w:rsidP="00581F1C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165E9E">
        <w:rPr>
          <w:color w:val="000000"/>
          <w:sz w:val="24"/>
          <w:szCs w:val="24"/>
        </w:rPr>
        <w:t>W celu wykazania spełniania przez Wykonawcę warunku, o którym mowa powyżej, Wykonawca zobowiązany jest przedłożyć wraz z ofertą</w:t>
      </w:r>
      <w:r>
        <w:rPr>
          <w:color w:val="000000"/>
          <w:sz w:val="24"/>
          <w:szCs w:val="24"/>
        </w:rPr>
        <w:t>:</w:t>
      </w:r>
    </w:p>
    <w:p w14:paraId="6B14AEAF" w14:textId="586AFC77" w:rsidR="00581F1C" w:rsidRDefault="00581F1C" w:rsidP="00581F1C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zezwolenie</w:t>
      </w:r>
      <w:r w:rsidRPr="00165E9E">
        <w:rPr>
          <w:color w:val="000000"/>
          <w:sz w:val="24"/>
          <w:szCs w:val="24"/>
        </w:rPr>
        <w:t xml:space="preserve"> na prowadzeni</w:t>
      </w:r>
      <w:r>
        <w:rPr>
          <w:color w:val="000000"/>
          <w:sz w:val="24"/>
          <w:szCs w:val="24"/>
        </w:rPr>
        <w:t>a działalności bankowej wydane</w:t>
      </w:r>
      <w:r w:rsidRPr="00165E9E">
        <w:rPr>
          <w:color w:val="000000"/>
          <w:sz w:val="24"/>
          <w:szCs w:val="24"/>
        </w:rPr>
        <w:t xml:space="preserve"> przez Komisję Nadzoru Bankowego lub oświadczenie, że status banku wykonawca uzyskał na podstawie aktu prawnego, wskazując jednocześnie ten akt prawny</w:t>
      </w:r>
      <w:r>
        <w:rPr>
          <w:color w:val="000000"/>
          <w:sz w:val="24"/>
          <w:szCs w:val="24"/>
        </w:rPr>
        <w:t xml:space="preserve"> </w:t>
      </w:r>
      <w:r w:rsidRPr="00AA1C20">
        <w:rPr>
          <w:color w:val="000000"/>
          <w:sz w:val="24"/>
          <w:szCs w:val="24"/>
        </w:rPr>
        <w:t>(jeżeli status banku wykonawca uzyskał na podstawie aktu prawnego)</w:t>
      </w:r>
      <w:r w:rsidR="0098528B">
        <w:rPr>
          <w:color w:val="000000"/>
          <w:sz w:val="24"/>
          <w:szCs w:val="24"/>
        </w:rPr>
        <w:t>.</w:t>
      </w:r>
    </w:p>
    <w:p w14:paraId="137E5747" w14:textId="77777777" w:rsidR="00C26DD3" w:rsidRDefault="00581F1C" w:rsidP="00335158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Warunek </w:t>
      </w:r>
      <w:r w:rsidRPr="00E90629">
        <w:rPr>
          <w:color w:val="000000"/>
          <w:sz w:val="24"/>
          <w:szCs w:val="24"/>
          <w:u w:val="single"/>
        </w:rPr>
        <w:t>posiadania wiedzy i doświadczenia</w:t>
      </w:r>
      <w:r>
        <w:rPr>
          <w:color w:val="000000"/>
          <w:sz w:val="24"/>
          <w:szCs w:val="24"/>
          <w:u w:val="single"/>
        </w:rPr>
        <w:t xml:space="preserve"> – nie dotyczy.</w:t>
      </w:r>
    </w:p>
    <w:p w14:paraId="70E70140" w14:textId="77777777" w:rsidR="00581F1C" w:rsidRDefault="00581F1C" w:rsidP="00581F1C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Warunek </w:t>
      </w:r>
      <w:r w:rsidRPr="00E90629">
        <w:rPr>
          <w:color w:val="000000"/>
          <w:sz w:val="24"/>
          <w:szCs w:val="24"/>
          <w:u w:val="single"/>
        </w:rPr>
        <w:t>dysponowania odpowiednim potencjałem technicznym oraz osobami zdolnymi do wykonania zamówienia</w:t>
      </w:r>
      <w:r>
        <w:rPr>
          <w:color w:val="000000"/>
          <w:sz w:val="24"/>
          <w:szCs w:val="24"/>
          <w:u w:val="single"/>
        </w:rPr>
        <w:t xml:space="preserve"> – nie dotyczy.</w:t>
      </w:r>
    </w:p>
    <w:p w14:paraId="6927F8DF" w14:textId="77777777" w:rsidR="00335158" w:rsidRPr="00581F1C" w:rsidRDefault="00581F1C" w:rsidP="00335158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Warunek </w:t>
      </w:r>
      <w:r w:rsidRPr="00E90629">
        <w:rPr>
          <w:color w:val="000000"/>
          <w:sz w:val="24"/>
          <w:szCs w:val="24"/>
          <w:u w:val="single"/>
        </w:rPr>
        <w:t>sytuacji ekonomicznej i finansowej</w:t>
      </w:r>
      <w:r>
        <w:rPr>
          <w:color w:val="000000"/>
          <w:sz w:val="24"/>
          <w:szCs w:val="24"/>
          <w:u w:val="single"/>
        </w:rPr>
        <w:t xml:space="preserve"> – nie dotyczy.</w:t>
      </w:r>
    </w:p>
    <w:p w14:paraId="3D837055" w14:textId="05D5C30E" w:rsidR="00581F1C" w:rsidRPr="00AE750B" w:rsidRDefault="00581F1C" w:rsidP="00335158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AE750B">
        <w:rPr>
          <w:color w:val="000000"/>
          <w:sz w:val="24"/>
          <w:szCs w:val="24"/>
          <w:u w:val="single"/>
        </w:rPr>
        <w:t xml:space="preserve">W celu potwierdzenia spełniania warunków udziału w postępowaniu, o których mowa powyżej oprócz dokumentów wyszczególnionych powyżej, należy złożyć oświadczenie o spełnianiu warunków udziału w postępowaniu (załącznik nr </w:t>
      </w:r>
      <w:r w:rsidRPr="008976E6">
        <w:rPr>
          <w:color w:val="000000"/>
          <w:sz w:val="24"/>
          <w:szCs w:val="24"/>
          <w:highlight w:val="yellow"/>
          <w:u w:val="single"/>
        </w:rPr>
        <w:t>2</w:t>
      </w:r>
      <w:r w:rsidR="00BD1006">
        <w:rPr>
          <w:color w:val="000000"/>
          <w:sz w:val="24"/>
          <w:szCs w:val="24"/>
          <w:highlight w:val="yellow"/>
          <w:u w:val="single"/>
        </w:rPr>
        <w:t>4</w:t>
      </w:r>
      <w:r w:rsidR="00DF5615">
        <w:rPr>
          <w:color w:val="000000"/>
          <w:sz w:val="24"/>
          <w:szCs w:val="24"/>
          <w:highlight w:val="yellow"/>
          <w:u w:val="single"/>
        </w:rPr>
        <w:t xml:space="preserve"> </w:t>
      </w:r>
      <w:r w:rsidRPr="008976E6">
        <w:rPr>
          <w:color w:val="000000"/>
          <w:sz w:val="24"/>
          <w:szCs w:val="24"/>
          <w:highlight w:val="yellow"/>
          <w:u w:val="single"/>
        </w:rPr>
        <w:t>do SIWZ</w:t>
      </w:r>
      <w:r w:rsidRPr="00AE750B">
        <w:rPr>
          <w:color w:val="000000"/>
          <w:sz w:val="24"/>
          <w:szCs w:val="24"/>
          <w:u w:val="single"/>
        </w:rPr>
        <w:t>).</w:t>
      </w:r>
    </w:p>
    <w:p w14:paraId="7679473D" w14:textId="77777777" w:rsidR="00581F1C" w:rsidRDefault="00581F1C" w:rsidP="00335158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Potwierdzenie spełnienia warunków udziału w postępowaniu Zamawiający oceniał będzie na podstawie wymaganych oświadczeń i dokumentów; ocena spełnienia warunków udziału w postepowaniu odbywać się będzie na podstawie systemu 0-1 (system zero-jedynkowy – spełnia/nie spełnia).</w:t>
      </w:r>
    </w:p>
    <w:p w14:paraId="25AEF19D" w14:textId="77777777" w:rsidR="00581F1C" w:rsidRDefault="00581F1C" w:rsidP="00581F1C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spełnienie warunku udziału w postępowaniu spowoduje wykluczenie wykonawcy z postępowania.</w:t>
      </w:r>
    </w:p>
    <w:p w14:paraId="4377D0A7" w14:textId="77777777" w:rsidR="00581F1C" w:rsidRDefault="00581F1C" w:rsidP="00581F1C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oświadczenia i dokumenty, które należy przedłożyć wraz z ofertą:</w:t>
      </w:r>
    </w:p>
    <w:p w14:paraId="668C6E7B" w14:textId="19BDF9E9" w:rsidR="00581F1C" w:rsidRDefault="00581F1C" w:rsidP="0098528B">
      <w:pPr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C31C1">
        <w:rPr>
          <w:color w:val="000000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</w:t>
      </w:r>
      <w:r>
        <w:rPr>
          <w:color w:val="000000"/>
          <w:sz w:val="24"/>
          <w:szCs w:val="24"/>
        </w:rPr>
        <w:t xml:space="preserve">ej – zgodnie z załącznikiem nr </w:t>
      </w:r>
      <w:r w:rsidR="00DF5615">
        <w:rPr>
          <w:color w:val="000000"/>
          <w:sz w:val="24"/>
          <w:szCs w:val="24"/>
          <w:highlight w:val="yellow"/>
        </w:rPr>
        <w:t>2</w:t>
      </w:r>
      <w:r w:rsidR="00BD1006">
        <w:rPr>
          <w:color w:val="000000"/>
          <w:sz w:val="24"/>
          <w:szCs w:val="24"/>
          <w:highlight w:val="yellow"/>
        </w:rPr>
        <w:t xml:space="preserve">5 </w:t>
      </w:r>
      <w:r w:rsidR="00DF5615">
        <w:rPr>
          <w:color w:val="000000"/>
          <w:sz w:val="24"/>
          <w:szCs w:val="24"/>
          <w:highlight w:val="yellow"/>
        </w:rPr>
        <w:t>do</w:t>
      </w:r>
      <w:r w:rsidRPr="008976E6">
        <w:rPr>
          <w:color w:val="000000"/>
          <w:sz w:val="24"/>
          <w:szCs w:val="24"/>
          <w:highlight w:val="yellow"/>
        </w:rPr>
        <w:t xml:space="preserve"> SIWZ.</w:t>
      </w:r>
    </w:p>
    <w:p w14:paraId="34776064" w14:textId="77777777" w:rsidR="00581F1C" w:rsidRDefault="00581F1C" w:rsidP="0098528B">
      <w:pPr>
        <w:tabs>
          <w:tab w:val="left" w:pos="851"/>
          <w:tab w:val="left" w:pos="993"/>
          <w:tab w:val="left" w:pos="1134"/>
          <w:tab w:val="left" w:pos="1560"/>
        </w:tabs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41C93">
        <w:rPr>
          <w:color w:val="000000"/>
          <w:sz w:val="24"/>
          <w:szCs w:val="24"/>
        </w:rPr>
        <w:t>pełnomocnictwo ustanowione do reprezentowania wykonawcy/wykonawców ubiegającego/ubiegających się o udzielenie zamówienia publicznego; pełnomocnictwo należy dołączyć w oryginale bądź kopii potwierdzonej za zg</w:t>
      </w:r>
      <w:r>
        <w:rPr>
          <w:color w:val="000000"/>
          <w:sz w:val="24"/>
          <w:szCs w:val="24"/>
        </w:rPr>
        <w:t>odność z oryginałem notarialnie.</w:t>
      </w:r>
    </w:p>
    <w:p w14:paraId="62B9B1E5" w14:textId="77777777" w:rsidR="00382A13" w:rsidRDefault="00581F1C" w:rsidP="00C26DD3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na temat możliwości składania oferty przez dwa lub więcej podmiotów</w:t>
      </w:r>
    </w:p>
    <w:p w14:paraId="525874C3" w14:textId="77777777" w:rsidR="0098528B" w:rsidRPr="0098528B" w:rsidRDefault="0098528B" w:rsidP="0098528B">
      <w:pPr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08EA88AB" w14:textId="77777777" w:rsidR="00581F1C" w:rsidRPr="00F41C93" w:rsidRDefault="00581F1C" w:rsidP="00581F1C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F41C93">
        <w:rPr>
          <w:color w:val="000000"/>
          <w:sz w:val="24"/>
          <w:szCs w:val="24"/>
        </w:rPr>
        <w:t>fert</w:t>
      </w:r>
      <w:r>
        <w:rPr>
          <w:color w:val="000000"/>
          <w:sz w:val="24"/>
          <w:szCs w:val="24"/>
        </w:rPr>
        <w:t>a</w:t>
      </w:r>
      <w:r w:rsidRPr="00F41C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złożona </w:t>
      </w:r>
      <w:r w:rsidRPr="00F41C93">
        <w:rPr>
          <w:color w:val="000000"/>
          <w:sz w:val="24"/>
          <w:szCs w:val="24"/>
        </w:rPr>
        <w:t xml:space="preserve">przez dwa lub więcej podmiotów </w:t>
      </w:r>
      <w:r>
        <w:rPr>
          <w:color w:val="000000"/>
          <w:sz w:val="24"/>
          <w:szCs w:val="24"/>
        </w:rPr>
        <w:t xml:space="preserve">winna </w:t>
      </w:r>
      <w:r w:rsidRPr="00F41C93">
        <w:rPr>
          <w:color w:val="000000"/>
          <w:sz w:val="24"/>
          <w:szCs w:val="24"/>
        </w:rPr>
        <w:t>spełniać następujące wymagania:</w:t>
      </w:r>
    </w:p>
    <w:p w14:paraId="2889BFDF" w14:textId="77777777" w:rsidR="00581F1C" w:rsidRDefault="00581F1C" w:rsidP="00581F1C">
      <w:pPr>
        <w:pStyle w:val="pkt"/>
        <w:numPr>
          <w:ilvl w:val="0"/>
          <w:numId w:val="32"/>
        </w:numPr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</w:t>
      </w:r>
      <w:r w:rsidRPr="00F41C93">
        <w:rPr>
          <w:rFonts w:ascii="Arial" w:hAnsi="Arial" w:cs="Arial"/>
          <w:color w:val="000000"/>
        </w:rPr>
        <w:t>ykonawcy wspólnie ubiegający się o udzielenie zamówienia publicznego zobowiązani są ustanowić pełnomocnika do reprezentowania ich w postępowaniu albo do reprezentowania ich w postępowaniu i do zawarcia umowy – do oferty należy dołączyć pełnomocnictwo, z którego wynikać będzie zakres umocowania,</w:t>
      </w:r>
    </w:p>
    <w:p w14:paraId="479286E2" w14:textId="21637EFE" w:rsidR="00581F1C" w:rsidRDefault="00581F1C" w:rsidP="00581F1C">
      <w:pPr>
        <w:pStyle w:val="pkt"/>
        <w:numPr>
          <w:ilvl w:val="0"/>
          <w:numId w:val="32"/>
        </w:numPr>
        <w:spacing w:before="0" w:after="0" w:line="240" w:lineRule="auto"/>
        <w:rPr>
          <w:rFonts w:ascii="Arial" w:hAnsi="Arial" w:cs="Arial"/>
          <w:color w:val="000000"/>
        </w:rPr>
      </w:pPr>
      <w:r w:rsidRPr="00F41C93">
        <w:rPr>
          <w:rFonts w:ascii="Arial" w:hAnsi="Arial" w:cs="Arial"/>
          <w:color w:val="000000"/>
        </w:rPr>
        <w:t xml:space="preserve">każdy z </w:t>
      </w:r>
      <w:r>
        <w:rPr>
          <w:rFonts w:ascii="Arial" w:hAnsi="Arial" w:cs="Arial"/>
          <w:color w:val="000000"/>
        </w:rPr>
        <w:t>w</w:t>
      </w:r>
      <w:r w:rsidRPr="00F41C93">
        <w:rPr>
          <w:rFonts w:ascii="Arial" w:hAnsi="Arial" w:cs="Arial"/>
          <w:color w:val="000000"/>
        </w:rPr>
        <w:t xml:space="preserve">ykonawców oddzielnie musi udokumentować </w:t>
      </w:r>
      <w:r>
        <w:rPr>
          <w:rFonts w:ascii="Arial" w:hAnsi="Arial" w:cs="Arial"/>
          <w:color w:val="000000"/>
        </w:rPr>
        <w:t xml:space="preserve">brak podstaw wykluczenia z postępowania, </w:t>
      </w:r>
      <w:r w:rsidRPr="00F41C93">
        <w:rPr>
          <w:rFonts w:ascii="Arial" w:hAnsi="Arial" w:cs="Arial"/>
          <w:color w:val="000000"/>
        </w:rPr>
        <w:t xml:space="preserve">przedkładając dokumenty, o których mowa w pkt </w:t>
      </w:r>
      <w:r>
        <w:rPr>
          <w:rFonts w:ascii="Arial" w:hAnsi="Arial" w:cs="Arial"/>
          <w:color w:val="000000"/>
        </w:rPr>
        <w:t>10.1. SIWZ;</w:t>
      </w:r>
    </w:p>
    <w:p w14:paraId="5B4D60C5" w14:textId="77777777" w:rsidR="00581F1C" w:rsidRDefault="00581F1C" w:rsidP="00581F1C">
      <w:pPr>
        <w:pStyle w:val="pkt"/>
        <w:numPr>
          <w:ilvl w:val="0"/>
          <w:numId w:val="32"/>
        </w:numPr>
        <w:spacing w:before="0" w:after="0" w:line="240" w:lineRule="auto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>wspólnie Wykonawcy tworzący jeden podmiot mogą złożyć dokumenty na potwierdzenie spełnienia warunków udziału w postępowaniu, o którym mowa w pkt 1</w:t>
      </w:r>
      <w:r>
        <w:rPr>
          <w:rFonts w:ascii="Arial" w:hAnsi="Arial" w:cs="Arial"/>
          <w:color w:val="000000"/>
        </w:rPr>
        <w:t>0.2.</w:t>
      </w:r>
      <w:r w:rsidRPr="003D092F">
        <w:rPr>
          <w:rFonts w:ascii="Arial" w:hAnsi="Arial" w:cs="Arial"/>
          <w:color w:val="000000"/>
        </w:rPr>
        <w:t xml:space="preserve"> SIWZ. </w:t>
      </w:r>
    </w:p>
    <w:p w14:paraId="42864925" w14:textId="77777777" w:rsidR="00581F1C" w:rsidRDefault="00581F1C" w:rsidP="00581F1C">
      <w:pPr>
        <w:pStyle w:val="pkt"/>
        <w:spacing w:before="0" w:after="0" w:line="240" w:lineRule="auto"/>
        <w:ind w:left="1134" w:firstLine="0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>Uwaga</w:t>
      </w:r>
      <w:r>
        <w:rPr>
          <w:rFonts w:ascii="Arial" w:hAnsi="Arial" w:cs="Arial"/>
          <w:color w:val="000000"/>
        </w:rPr>
        <w:t xml:space="preserve"> 3</w:t>
      </w:r>
      <w:r w:rsidRPr="003D092F">
        <w:rPr>
          <w:rFonts w:ascii="Arial" w:hAnsi="Arial" w:cs="Arial"/>
          <w:color w:val="000000"/>
        </w:rPr>
        <w:t>: wspólne złożenie dokumentów, o którym wyżej mowa, prowadzić ma do wykazania spełniania warunków udziału w postępowaniu, opisanych w SIWZ (wystarczające będzie, jeżeli dokumenty te złoży tylko jeden z Wykonawców wspólnie składających ofertę, o ile wykazane zostanie w ten sposób spełnianie warunków udziału w postępowaniu określonych w SIWZ);</w:t>
      </w:r>
    </w:p>
    <w:p w14:paraId="34B0F9A4" w14:textId="77777777" w:rsidR="00581F1C" w:rsidRPr="00BF1685" w:rsidRDefault="00581F1C" w:rsidP="00581F1C">
      <w:pPr>
        <w:numPr>
          <w:ilvl w:val="0"/>
          <w:numId w:val="32"/>
        </w:numPr>
        <w:rPr>
          <w:rFonts w:eastAsia="Times New Roman"/>
          <w:color w:val="000000"/>
          <w:sz w:val="24"/>
          <w:szCs w:val="24"/>
          <w:lang w:eastAsia="pl-PL" w:bidi="ar-SA"/>
        </w:rPr>
      </w:pPr>
      <w:r w:rsidRPr="00413778">
        <w:rPr>
          <w:rFonts w:eastAsia="Times New Roman"/>
          <w:color w:val="000000"/>
          <w:sz w:val="24"/>
          <w:szCs w:val="24"/>
          <w:lang w:eastAsia="pl-PL" w:bidi="ar-SA"/>
        </w:rPr>
        <w:t xml:space="preserve">Oświadczenie o spełnianiu warunków udziału w postępowaniu, o którym mowa w </w:t>
      </w:r>
      <w:r>
        <w:rPr>
          <w:rFonts w:eastAsia="Times New Roman"/>
          <w:color w:val="000000"/>
          <w:sz w:val="24"/>
          <w:szCs w:val="24"/>
          <w:lang w:eastAsia="pl-PL" w:bidi="ar-SA"/>
        </w:rPr>
        <w:t xml:space="preserve">pkt 10.6 </w:t>
      </w:r>
      <w:r w:rsidRPr="00413778">
        <w:rPr>
          <w:rFonts w:eastAsia="Times New Roman"/>
          <w:color w:val="000000"/>
          <w:sz w:val="24"/>
          <w:szCs w:val="24"/>
          <w:lang w:eastAsia="pl-PL" w:bidi="ar-SA"/>
        </w:rPr>
        <w:t>SIWZ Wykonawcy składający ofertę wspólną mogą złożyć łącznie, pod warunkiem, iż oświadczenie to zostanie podpisane w imieniu wszystkich podmiotów występujących wspólnie (przez Pełnomocnika) lub przez wszystkie podmioty składające ofertę wspólną; Zamawiający dopuszcza również złożenie Oświadczenia przez każdego z Wykonawców odrębnie.</w:t>
      </w:r>
    </w:p>
    <w:p w14:paraId="0465E352" w14:textId="77777777" w:rsidR="00581F1C" w:rsidRDefault="00581F1C" w:rsidP="00581F1C">
      <w:pPr>
        <w:pStyle w:val="pkt"/>
        <w:numPr>
          <w:ilvl w:val="0"/>
          <w:numId w:val="32"/>
        </w:numPr>
        <w:spacing w:before="0" w:after="0" w:line="240" w:lineRule="auto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 xml:space="preserve">oferta musi być podpisana w taki sposób, by prawnie zobowiązywała wszystkich </w:t>
      </w:r>
      <w:r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>ykonawców występujących wspólnie,</w:t>
      </w:r>
    </w:p>
    <w:p w14:paraId="53CE72FD" w14:textId="5574E09E" w:rsidR="00581F1C" w:rsidRDefault="00581F1C" w:rsidP="00581F1C">
      <w:pPr>
        <w:pStyle w:val="pkt"/>
        <w:numPr>
          <w:ilvl w:val="0"/>
          <w:numId w:val="32"/>
        </w:numPr>
        <w:spacing w:before="0" w:after="0" w:line="240" w:lineRule="auto"/>
        <w:ind w:left="1134" w:hanging="425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 xml:space="preserve">jeżeli oferta </w:t>
      </w:r>
      <w:r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 xml:space="preserve">ykonawców  wspólnie ubiegających się o zamówienie zostanie </w:t>
      </w:r>
      <w:r w:rsidR="00D8790C" w:rsidRPr="003D092F">
        <w:rPr>
          <w:rFonts w:ascii="Arial" w:hAnsi="Arial" w:cs="Arial"/>
          <w:color w:val="000000"/>
        </w:rPr>
        <w:t>wybrana, jako</w:t>
      </w:r>
      <w:r w:rsidRPr="003D092F">
        <w:rPr>
          <w:rFonts w:ascii="Arial" w:hAnsi="Arial" w:cs="Arial"/>
          <w:color w:val="000000"/>
        </w:rPr>
        <w:t xml:space="preserve"> najkorzystniejsza, Zamawiający przed zawarciem umowy może żądać przedłożenia umowy regulującej współpracę </w:t>
      </w:r>
      <w:r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>ykonawców,</w:t>
      </w:r>
    </w:p>
    <w:p w14:paraId="321E4893" w14:textId="276DC0F9" w:rsidR="00581F1C" w:rsidRDefault="00581F1C" w:rsidP="00581F1C">
      <w:pPr>
        <w:pStyle w:val="pkt"/>
        <w:numPr>
          <w:ilvl w:val="0"/>
          <w:numId w:val="32"/>
        </w:numPr>
        <w:spacing w:before="0" w:after="0" w:line="240" w:lineRule="auto"/>
        <w:ind w:left="1134" w:hanging="425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 xml:space="preserve">wszelka korespondencja dokonywane będzie wyłącznie z podmiotem </w:t>
      </w:r>
      <w:r w:rsidR="00D8790C" w:rsidRPr="003D092F">
        <w:rPr>
          <w:rFonts w:ascii="Arial" w:hAnsi="Arial" w:cs="Arial"/>
          <w:color w:val="000000"/>
        </w:rPr>
        <w:t>występującym, jako</w:t>
      </w:r>
      <w:r w:rsidRPr="003D092F">
        <w:rPr>
          <w:rFonts w:ascii="Arial" w:hAnsi="Arial" w:cs="Arial"/>
          <w:color w:val="000000"/>
        </w:rPr>
        <w:t xml:space="preserve"> pełnomocnik pozostałych, zapłata za wykonanie określonego zakresu rzeczowego zamówienia następować będzie wprost na konto tego </w:t>
      </w:r>
      <w:r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>ykonawcy,</w:t>
      </w:r>
    </w:p>
    <w:p w14:paraId="4ED3021F" w14:textId="77777777" w:rsidR="00581F1C" w:rsidRDefault="00581F1C" w:rsidP="00581F1C">
      <w:pPr>
        <w:pStyle w:val="pkt"/>
        <w:numPr>
          <w:ilvl w:val="0"/>
          <w:numId w:val="32"/>
        </w:numPr>
        <w:spacing w:before="0" w:after="0" w:line="240" w:lineRule="auto"/>
        <w:ind w:left="1134" w:hanging="425"/>
        <w:rPr>
          <w:rFonts w:ascii="Arial" w:hAnsi="Arial" w:cs="Arial"/>
          <w:color w:val="000000"/>
        </w:rPr>
      </w:pPr>
      <w:r w:rsidRPr="003D092F">
        <w:rPr>
          <w:rFonts w:ascii="Arial" w:hAnsi="Arial" w:cs="Arial"/>
          <w:color w:val="000000"/>
        </w:rPr>
        <w:t xml:space="preserve">oświadczenie o spełnianiu warunków udziału w postępowaniu, o którym mowa w pkt </w:t>
      </w:r>
      <w:r>
        <w:rPr>
          <w:rFonts w:ascii="Arial" w:hAnsi="Arial" w:cs="Arial"/>
          <w:color w:val="000000"/>
        </w:rPr>
        <w:t>10.6.</w:t>
      </w:r>
      <w:r w:rsidRPr="003D092F">
        <w:rPr>
          <w:rFonts w:ascii="Arial" w:hAnsi="Arial" w:cs="Arial"/>
          <w:color w:val="000000"/>
        </w:rPr>
        <w:t xml:space="preserve">SIWZ </w:t>
      </w:r>
      <w:r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 xml:space="preserve">ykonawcy składający ofertę wspólną mogą złożyć łącznie, pod warunkiem, iż oświadczenie to zostanie podpisane w imieniu wszystkich podmiotów występujących wspólnie (przez </w:t>
      </w:r>
      <w:r>
        <w:rPr>
          <w:rFonts w:ascii="Arial" w:hAnsi="Arial" w:cs="Arial"/>
          <w:color w:val="000000"/>
        </w:rPr>
        <w:t>p</w:t>
      </w:r>
      <w:r w:rsidRPr="003D092F">
        <w:rPr>
          <w:rFonts w:ascii="Arial" w:hAnsi="Arial" w:cs="Arial"/>
          <w:color w:val="000000"/>
        </w:rPr>
        <w:t xml:space="preserve">ełnomocnika) lub przez wszystkie podmioty składające ofertę wspólną; Zamawiający dopuszcza również złożenie </w:t>
      </w:r>
      <w:r>
        <w:rPr>
          <w:rFonts w:ascii="Arial" w:hAnsi="Arial" w:cs="Arial"/>
          <w:color w:val="000000"/>
        </w:rPr>
        <w:t>o</w:t>
      </w:r>
      <w:r w:rsidRPr="003D092F">
        <w:rPr>
          <w:rFonts w:ascii="Arial" w:hAnsi="Arial" w:cs="Arial"/>
          <w:color w:val="000000"/>
        </w:rPr>
        <w:t xml:space="preserve">świadczenia przez każdego z </w:t>
      </w:r>
      <w:r>
        <w:rPr>
          <w:rFonts w:ascii="Arial" w:hAnsi="Arial" w:cs="Arial"/>
          <w:color w:val="000000"/>
        </w:rPr>
        <w:t>w</w:t>
      </w:r>
      <w:r w:rsidRPr="003D092F">
        <w:rPr>
          <w:rFonts w:ascii="Arial" w:hAnsi="Arial" w:cs="Arial"/>
          <w:color w:val="000000"/>
        </w:rPr>
        <w:t>ykonawców odrębnie.</w:t>
      </w:r>
    </w:p>
    <w:p w14:paraId="10054D7C" w14:textId="0788D8C3" w:rsidR="00581F1C" w:rsidRPr="005463D8" w:rsidRDefault="00581F1C" w:rsidP="00581F1C">
      <w:pPr>
        <w:numPr>
          <w:ilvl w:val="0"/>
          <w:numId w:val="32"/>
        </w:numPr>
        <w:rPr>
          <w:color w:val="000000"/>
        </w:rPr>
      </w:pPr>
      <w:r w:rsidRPr="00CF1A17">
        <w:rPr>
          <w:rFonts w:eastAsia="Times New Roman"/>
          <w:color w:val="000000"/>
          <w:sz w:val="24"/>
          <w:szCs w:val="24"/>
          <w:lang w:eastAsia="pl-PL" w:bidi="ar-SA"/>
        </w:rPr>
        <w:t xml:space="preserve">Dokumenty wymienione w </w:t>
      </w:r>
      <w:r>
        <w:rPr>
          <w:rFonts w:eastAsia="Times New Roman"/>
          <w:color w:val="000000"/>
          <w:sz w:val="24"/>
          <w:szCs w:val="24"/>
          <w:lang w:eastAsia="pl-PL" w:bidi="ar-SA"/>
        </w:rPr>
        <w:t xml:space="preserve">10.2 </w:t>
      </w:r>
      <w:r w:rsidRPr="00CF1A17">
        <w:rPr>
          <w:rFonts w:eastAsia="Times New Roman"/>
          <w:color w:val="000000"/>
          <w:sz w:val="24"/>
          <w:szCs w:val="24"/>
          <w:lang w:eastAsia="pl-PL" w:bidi="ar-SA"/>
        </w:rPr>
        <w:t xml:space="preserve">SIWZ </w:t>
      </w:r>
      <w:r w:rsidR="00D8790C" w:rsidRPr="00CF1A17">
        <w:rPr>
          <w:rFonts w:eastAsia="Times New Roman"/>
          <w:color w:val="000000"/>
          <w:sz w:val="24"/>
          <w:szCs w:val="24"/>
          <w:lang w:eastAsia="pl-PL" w:bidi="ar-SA"/>
        </w:rPr>
        <w:t>Wykonawcy, o których</w:t>
      </w:r>
      <w:r w:rsidRPr="00CF1A17">
        <w:rPr>
          <w:rFonts w:eastAsia="Times New Roman"/>
          <w:color w:val="000000"/>
          <w:sz w:val="24"/>
          <w:szCs w:val="24"/>
          <w:lang w:eastAsia="pl-PL" w:bidi="ar-SA"/>
        </w:rPr>
        <w:t xml:space="preserve"> wyżej mowa mogą złożyć wspólnie, stosownie do zakresu świadczonych usług (dany dokument musi złożyć ten podmiot, który będzie wykonywał określony zakres wymagający stosownych uprawnień).</w:t>
      </w:r>
    </w:p>
    <w:p w14:paraId="367A48F1" w14:textId="77777777" w:rsidR="00382A13" w:rsidRDefault="00382A13" w:rsidP="00C26DD3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o sposobie porozumiewania się Zamawiającego z wykonawcami</w:t>
      </w:r>
    </w:p>
    <w:p w14:paraId="0C4D168D" w14:textId="77777777" w:rsidR="00235CF3" w:rsidRDefault="00235CF3" w:rsidP="00235CF3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W postępowaniu o udzielenie przedmiotowego zamówienia oświadczenia, wnioski, zawiadomienia oraz informacje Zamawiający i wykonawcy przekazują pisemnie, faksem lub drogą elektroniczną.</w:t>
      </w:r>
    </w:p>
    <w:p w14:paraId="0466E044" w14:textId="77777777" w:rsidR="00235CF3" w:rsidRDefault="00581F1C" w:rsidP="00235CF3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806491">
        <w:rPr>
          <w:rFonts w:ascii="Arial" w:hAnsi="Arial" w:cs="Arial"/>
          <w:color w:val="000000"/>
        </w:rPr>
        <w:lastRenderedPageBreak/>
        <w:t xml:space="preserve">W przypadku wezwania przez Zamawiającego do złożenia (uzupełnienia) oświadczeń lub dokumentów w trybie art. 26 ust. 3 </w:t>
      </w:r>
      <w:r>
        <w:rPr>
          <w:rFonts w:ascii="Arial" w:hAnsi="Arial" w:cs="Arial"/>
          <w:color w:val="000000"/>
        </w:rPr>
        <w:t>PZP</w:t>
      </w:r>
      <w:r w:rsidRPr="00806491">
        <w:rPr>
          <w:rFonts w:ascii="Arial" w:hAnsi="Arial" w:cs="Arial"/>
          <w:color w:val="000000"/>
        </w:rPr>
        <w:t>, oświadczenia i dokumenty należy przedłożyć (uzupełnić/złożyć) w takiej formie, w jak</w:t>
      </w:r>
      <w:r>
        <w:rPr>
          <w:rFonts w:ascii="Arial" w:hAnsi="Arial" w:cs="Arial"/>
          <w:color w:val="000000"/>
        </w:rPr>
        <w:t xml:space="preserve">iej składa się je wraz z ofertą, </w:t>
      </w:r>
      <w:r w:rsidRPr="00806491">
        <w:rPr>
          <w:rFonts w:ascii="Arial" w:hAnsi="Arial" w:cs="Arial"/>
          <w:color w:val="000000"/>
        </w:rPr>
        <w:t>tj. w formie pisemnej (zgodnie z zasadami określonymi w § 7 Rozporządzenia Prezesa Rady Ministrów z dnia 19 lutego 2013 r. w sprawie rodzajów dokumentów, jakich może żądać zamawiający od wykonawcy, oraz form, w jakich te dokumenty mogą być składane).</w:t>
      </w:r>
    </w:p>
    <w:p w14:paraId="79B6374A" w14:textId="77777777" w:rsidR="00581F1C" w:rsidRPr="00581F1C" w:rsidRDefault="00581F1C" w:rsidP="00581F1C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Jeżeli oświadczenia, wnioski, zawiadomienia oraz informacje przekazywane będą za pomocą faksu, drogą elektroniczną każda ze stron na żądanie drugiej niezwłocznie potwierdza fakt ich otrzymania.</w:t>
      </w:r>
    </w:p>
    <w:p w14:paraId="5E7400A0" w14:textId="7B54C372" w:rsidR="00235CF3" w:rsidRDefault="00235CF3" w:rsidP="00235CF3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Mail Zamawiająceg</w:t>
      </w:r>
      <w:r w:rsidRPr="00D8790C">
        <w:rPr>
          <w:rFonts w:ascii="Arial" w:hAnsi="Arial" w:cs="Arial"/>
          <w:color w:val="000000"/>
        </w:rPr>
        <w:t>o</w:t>
      </w:r>
      <w:r w:rsidR="0098528B">
        <w:rPr>
          <w:rFonts w:ascii="Arial" w:hAnsi="Arial" w:cs="Arial"/>
          <w:color w:val="000000"/>
        </w:rPr>
        <w:t>: j.malczewska@wojkowice.pl</w:t>
      </w:r>
    </w:p>
    <w:p w14:paraId="3EAA5D5D" w14:textId="58779774" w:rsidR="003D092F" w:rsidRPr="0098528B" w:rsidRDefault="00235CF3" w:rsidP="005B013A">
      <w:pPr>
        <w:pStyle w:val="Standard"/>
        <w:numPr>
          <w:ilvl w:val="1"/>
          <w:numId w:val="24"/>
        </w:numPr>
        <w:adjustRightInd w:val="0"/>
        <w:jc w:val="both"/>
        <w:rPr>
          <w:b/>
          <w:color w:val="000000"/>
        </w:rPr>
      </w:pPr>
      <w:r w:rsidRPr="0098528B">
        <w:rPr>
          <w:rFonts w:ascii="Arial" w:hAnsi="Arial" w:cs="Arial"/>
          <w:color w:val="000000"/>
        </w:rPr>
        <w:t xml:space="preserve">Faks Zamawiającego: </w:t>
      </w:r>
      <w:r w:rsidR="0098528B">
        <w:rPr>
          <w:rFonts w:ascii="Arial" w:hAnsi="Arial" w:cs="Arial"/>
          <w:color w:val="000000"/>
        </w:rPr>
        <w:t xml:space="preserve">  32    769 50 73</w:t>
      </w:r>
    </w:p>
    <w:p w14:paraId="22A5121E" w14:textId="77777777" w:rsidR="0098528B" w:rsidRPr="0098528B" w:rsidRDefault="0098528B" w:rsidP="0098528B">
      <w:pPr>
        <w:pStyle w:val="Standard"/>
        <w:adjustRightInd w:val="0"/>
        <w:ind w:left="-294"/>
        <w:jc w:val="both"/>
        <w:rPr>
          <w:b/>
          <w:color w:val="000000"/>
        </w:rPr>
      </w:pPr>
    </w:p>
    <w:p w14:paraId="28CC9A91" w14:textId="77777777" w:rsidR="00382A13" w:rsidRDefault="00382A13" w:rsidP="00235CF3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Osoby uprawnione do porozumiewania się z wykonawcami</w:t>
      </w:r>
    </w:p>
    <w:p w14:paraId="4C528816" w14:textId="77777777" w:rsidR="00235CF3" w:rsidRDefault="00235CF3" w:rsidP="00235CF3">
      <w:pPr>
        <w:autoSpaceDN w:val="0"/>
        <w:adjustRightInd w:val="0"/>
        <w:ind w:left="62"/>
        <w:rPr>
          <w:color w:val="000000"/>
          <w:sz w:val="24"/>
          <w:szCs w:val="24"/>
        </w:rPr>
      </w:pPr>
      <w:r w:rsidRPr="00235CF3">
        <w:rPr>
          <w:color w:val="000000"/>
          <w:sz w:val="24"/>
          <w:szCs w:val="24"/>
        </w:rPr>
        <w:t>Uprawnieni do kontaktu z wykonawcami są:</w:t>
      </w:r>
    </w:p>
    <w:p w14:paraId="20EF9070" w14:textId="5BB144B6" w:rsidR="00235CF3" w:rsidRPr="00235CF3" w:rsidRDefault="008976E6" w:rsidP="00235CF3">
      <w:pPr>
        <w:autoSpaceDN w:val="0"/>
        <w:adjustRightInd w:val="0"/>
        <w:ind w:left="62"/>
        <w:rPr>
          <w:color w:val="000000"/>
          <w:sz w:val="24"/>
          <w:szCs w:val="24"/>
        </w:rPr>
      </w:pPr>
      <w:r w:rsidRPr="008976E6">
        <w:rPr>
          <w:color w:val="000000"/>
          <w:sz w:val="24"/>
          <w:szCs w:val="24"/>
        </w:rPr>
        <w:t>Julita Malczewska,</w:t>
      </w:r>
      <w:r w:rsidR="008B1ACC">
        <w:rPr>
          <w:color w:val="000000"/>
          <w:sz w:val="24"/>
          <w:szCs w:val="24"/>
        </w:rPr>
        <w:t xml:space="preserve"> </w:t>
      </w:r>
      <w:r w:rsidR="00235CF3" w:rsidRPr="00D8790C">
        <w:rPr>
          <w:color w:val="000000"/>
          <w:sz w:val="24"/>
          <w:szCs w:val="24"/>
        </w:rPr>
        <w:t>Teresa Nocoń,</w:t>
      </w:r>
      <w:r w:rsidR="008B1ACC">
        <w:rPr>
          <w:color w:val="000000"/>
          <w:sz w:val="24"/>
          <w:szCs w:val="24"/>
        </w:rPr>
        <w:t xml:space="preserve"> </w:t>
      </w:r>
      <w:r w:rsidR="00235CF3">
        <w:rPr>
          <w:color w:val="000000"/>
          <w:sz w:val="24"/>
          <w:szCs w:val="24"/>
        </w:rPr>
        <w:t>Marek Skrobek</w:t>
      </w:r>
    </w:p>
    <w:p w14:paraId="2184E737" w14:textId="77777777" w:rsidR="00382A13" w:rsidRDefault="00382A13" w:rsidP="00235CF3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Termin związania ofertą</w:t>
      </w:r>
    </w:p>
    <w:p w14:paraId="02A6EA3F" w14:textId="77777777" w:rsidR="00235CF3" w:rsidRPr="00235CF3" w:rsidRDefault="00235CF3" w:rsidP="00235CF3">
      <w:pPr>
        <w:pStyle w:val="Standard"/>
        <w:ind w:left="66"/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 xml:space="preserve">Termin  związania  ofertą  wynosi  </w:t>
      </w:r>
      <w:r w:rsidRPr="00235CF3">
        <w:rPr>
          <w:rFonts w:ascii="Arial" w:hAnsi="Arial" w:cs="Arial"/>
          <w:bCs/>
          <w:color w:val="000000"/>
        </w:rPr>
        <w:t>30  dni</w:t>
      </w:r>
      <w:r w:rsidRPr="00235CF3">
        <w:rPr>
          <w:rFonts w:ascii="Arial" w:hAnsi="Arial" w:cs="Arial"/>
          <w:color w:val="000000"/>
        </w:rPr>
        <w:t>.  Bieg  terminu  związania  ofertą  rozpoczyna  się wraz z upływem terminu składania ofert.</w:t>
      </w:r>
    </w:p>
    <w:p w14:paraId="58752E61" w14:textId="77777777" w:rsidR="00382A13" w:rsidRDefault="00382A13" w:rsidP="00235CF3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dotyczące wadium</w:t>
      </w:r>
    </w:p>
    <w:p w14:paraId="228121A0" w14:textId="77777777" w:rsidR="00235CF3" w:rsidRPr="00235CF3" w:rsidRDefault="00235CF3" w:rsidP="00235CF3">
      <w:pPr>
        <w:autoSpaceDN w:val="0"/>
        <w:adjustRightInd w:val="0"/>
        <w:rPr>
          <w:color w:val="000000"/>
          <w:sz w:val="24"/>
          <w:szCs w:val="24"/>
        </w:rPr>
      </w:pPr>
      <w:r w:rsidRPr="00235CF3">
        <w:rPr>
          <w:color w:val="000000"/>
          <w:sz w:val="24"/>
          <w:szCs w:val="24"/>
        </w:rPr>
        <w:t>Zamawiający nie przewiduje obowiązku wniesienia wadium.</w:t>
      </w:r>
    </w:p>
    <w:p w14:paraId="4EF3AE32" w14:textId="77777777" w:rsidR="00382A13" w:rsidRDefault="00382A13" w:rsidP="00235CF3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sposobu przygotowania ofert</w:t>
      </w:r>
    </w:p>
    <w:p w14:paraId="756EA168" w14:textId="77777777" w:rsidR="00235CF3" w:rsidRPr="00D8790C" w:rsidRDefault="00235CF3" w:rsidP="00235CF3">
      <w:pPr>
        <w:pStyle w:val="NormalnyWeb"/>
        <w:numPr>
          <w:ilvl w:val="1"/>
          <w:numId w:val="24"/>
        </w:numPr>
        <w:rPr>
          <w:rFonts w:ascii="Arial" w:hAnsi="Arial" w:cs="Arial"/>
        </w:rPr>
      </w:pPr>
      <w:r w:rsidRPr="00235CF3">
        <w:rPr>
          <w:rFonts w:ascii="Arial" w:hAnsi="Arial" w:cs="Arial"/>
          <w:color w:val="000000"/>
        </w:rPr>
        <w:t>Ofertę należy sporządzić zgodnie z wymaganiami SIWZ.</w:t>
      </w:r>
    </w:p>
    <w:p w14:paraId="30330C8B" w14:textId="25B9EEBF" w:rsidR="00235CF3" w:rsidRDefault="00235CF3" w:rsidP="00235CF3">
      <w:pPr>
        <w:pStyle w:val="NormalnyWeb"/>
        <w:numPr>
          <w:ilvl w:val="1"/>
          <w:numId w:val="24"/>
        </w:numPr>
        <w:rPr>
          <w:rFonts w:ascii="Arial" w:hAnsi="Arial" w:cs="Arial"/>
          <w:color w:val="000000"/>
        </w:rPr>
      </w:pPr>
      <w:r w:rsidRPr="00D8790C">
        <w:rPr>
          <w:rFonts w:ascii="Arial" w:hAnsi="Arial" w:cs="Arial"/>
        </w:rPr>
        <w:t>Ofertę należy sporządzić na formularzu oferty (</w:t>
      </w:r>
      <w:r w:rsidRPr="00D8790C">
        <w:rPr>
          <w:rFonts w:ascii="Arial" w:hAnsi="Arial" w:cs="Arial"/>
          <w:b/>
          <w:color w:val="000000"/>
        </w:rPr>
        <w:t xml:space="preserve">Załącznik nr </w:t>
      </w:r>
      <w:r w:rsidR="00B4055F" w:rsidRPr="00D8790C">
        <w:rPr>
          <w:rFonts w:ascii="Arial" w:hAnsi="Arial" w:cs="Arial"/>
          <w:b/>
          <w:color w:val="000000"/>
        </w:rPr>
        <w:t>2</w:t>
      </w:r>
      <w:r w:rsidR="00BD1006" w:rsidRPr="00D8790C">
        <w:rPr>
          <w:rFonts w:ascii="Arial" w:hAnsi="Arial" w:cs="Arial"/>
          <w:b/>
          <w:color w:val="000000"/>
        </w:rPr>
        <w:t>6</w:t>
      </w:r>
      <w:r w:rsidRPr="00235CF3">
        <w:rPr>
          <w:rFonts w:ascii="Arial" w:hAnsi="Arial" w:cs="Arial"/>
          <w:color w:val="000000"/>
        </w:rPr>
        <w:t xml:space="preserve"> do SIWZ).</w:t>
      </w:r>
    </w:p>
    <w:p w14:paraId="3174EA6B" w14:textId="77777777" w:rsidR="00235CF3" w:rsidRPr="00235CF3" w:rsidRDefault="00235CF3" w:rsidP="00235CF3">
      <w:pPr>
        <w:pStyle w:val="NormalnyWeb"/>
        <w:numPr>
          <w:ilvl w:val="1"/>
          <w:numId w:val="24"/>
        </w:numPr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Do oferty należy dołączyć:</w:t>
      </w:r>
    </w:p>
    <w:p w14:paraId="6D51CE01" w14:textId="77777777" w:rsidR="00235CF3" w:rsidRDefault="0066060D" w:rsidP="00235CF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235CF3" w:rsidRPr="00235CF3">
        <w:rPr>
          <w:rFonts w:ascii="Arial" w:hAnsi="Arial" w:cs="Arial"/>
          <w:color w:val="000000"/>
        </w:rPr>
        <w:t>okumenty i oświadczenia wymagane odpowiednimi postanowieniami SIWZ</w:t>
      </w:r>
      <w:r>
        <w:rPr>
          <w:rFonts w:ascii="Arial" w:hAnsi="Arial" w:cs="Arial"/>
          <w:color w:val="000000"/>
        </w:rPr>
        <w:t>,</w:t>
      </w:r>
    </w:p>
    <w:p w14:paraId="7658F2F9" w14:textId="6F4EB386" w:rsidR="00235CF3" w:rsidRDefault="0066060D" w:rsidP="00235CF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235CF3" w:rsidRPr="00235CF3">
        <w:rPr>
          <w:rFonts w:ascii="Arial" w:hAnsi="Arial" w:cs="Arial"/>
          <w:color w:val="000000"/>
        </w:rPr>
        <w:t xml:space="preserve">okumenty, w tym oświadczenia, dołączone do oferty, mogą być przedstawione w formie oryginału lub kopii poświadczonej za zgodność z oryginałem przez </w:t>
      </w:r>
      <w:r w:rsidR="00235CF3">
        <w:rPr>
          <w:rFonts w:ascii="Arial" w:hAnsi="Arial" w:cs="Arial"/>
          <w:color w:val="000000"/>
        </w:rPr>
        <w:t>w</w:t>
      </w:r>
      <w:r w:rsidR="00235CF3" w:rsidRPr="00235CF3">
        <w:rPr>
          <w:rFonts w:ascii="Arial" w:hAnsi="Arial" w:cs="Arial"/>
          <w:color w:val="000000"/>
        </w:rPr>
        <w:t xml:space="preserve">ykonawcę (uwaga! – przez osobę/y </w:t>
      </w:r>
      <w:r w:rsidR="00D8790C" w:rsidRPr="00235CF3">
        <w:rPr>
          <w:rFonts w:ascii="Arial" w:hAnsi="Arial" w:cs="Arial"/>
          <w:color w:val="000000"/>
        </w:rPr>
        <w:t>upoważnioną</w:t>
      </w:r>
      <w:r w:rsidR="00235CF3" w:rsidRPr="00235CF3">
        <w:rPr>
          <w:rFonts w:ascii="Arial" w:hAnsi="Arial" w:cs="Arial"/>
          <w:color w:val="000000"/>
        </w:rPr>
        <w:t xml:space="preserve">/e do reprezentowania </w:t>
      </w:r>
      <w:r w:rsidR="00235CF3">
        <w:rPr>
          <w:rFonts w:ascii="Arial" w:hAnsi="Arial" w:cs="Arial"/>
          <w:color w:val="000000"/>
        </w:rPr>
        <w:t>w</w:t>
      </w:r>
      <w:r w:rsidR="00235CF3" w:rsidRPr="00235CF3">
        <w:rPr>
          <w:rFonts w:ascii="Arial" w:hAnsi="Arial" w:cs="Arial"/>
          <w:color w:val="000000"/>
        </w:rPr>
        <w:t>ykonawcy)</w:t>
      </w:r>
      <w:r>
        <w:rPr>
          <w:rFonts w:ascii="Arial" w:hAnsi="Arial" w:cs="Arial"/>
          <w:color w:val="000000"/>
        </w:rPr>
        <w:t>,</w:t>
      </w:r>
    </w:p>
    <w:p w14:paraId="4D6E28FA" w14:textId="10206C61" w:rsidR="00235CF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ykonawca może powierzyć wykonanie części zamówienia podwykonawcy. Wykonawca, który zamierza wykonywać zamówienie przy udziale podwykonawcy, musi wyraźnie w ofercie wskazać, jaką część/zakres zamówienia (rodzaj pracy) wykonywać będzie w jego imieniu podwykonawca. Należy wypełnić </w:t>
      </w:r>
      <w:r w:rsidR="00235CF3" w:rsidRPr="00D8790C">
        <w:rPr>
          <w:rFonts w:ascii="Arial" w:hAnsi="Arial" w:cs="Arial"/>
          <w:color w:val="000000"/>
        </w:rPr>
        <w:t xml:space="preserve">odpowiednio </w:t>
      </w:r>
      <w:r w:rsidR="00235CF3" w:rsidRPr="00D8790C">
        <w:rPr>
          <w:rFonts w:ascii="Arial" w:hAnsi="Arial" w:cs="Arial"/>
          <w:b/>
          <w:color w:val="000000"/>
        </w:rPr>
        <w:t xml:space="preserve">Załącznik nr </w:t>
      </w:r>
      <w:r w:rsidR="00ED474F" w:rsidRPr="00D8790C">
        <w:rPr>
          <w:rFonts w:ascii="Arial" w:hAnsi="Arial" w:cs="Arial"/>
          <w:b/>
          <w:color w:val="000000"/>
        </w:rPr>
        <w:t>2</w:t>
      </w:r>
      <w:r w:rsidR="00BD1006" w:rsidRPr="00D8790C">
        <w:rPr>
          <w:rFonts w:ascii="Arial" w:hAnsi="Arial" w:cs="Arial"/>
          <w:b/>
          <w:color w:val="000000"/>
        </w:rPr>
        <w:t>6</w:t>
      </w:r>
      <w:r w:rsidR="00BD1006">
        <w:rPr>
          <w:rFonts w:ascii="Arial" w:hAnsi="Arial" w:cs="Arial"/>
          <w:b/>
          <w:color w:val="000000"/>
        </w:rPr>
        <w:t xml:space="preserve"> </w:t>
      </w:r>
      <w:r w:rsidR="00235CF3" w:rsidRPr="00D630FF">
        <w:rPr>
          <w:rFonts w:ascii="Arial" w:hAnsi="Arial" w:cs="Arial"/>
          <w:color w:val="000000"/>
        </w:rPr>
        <w:t xml:space="preserve">– formularz oferty. W przypadku, gdy </w:t>
      </w:r>
      <w:r w:rsidR="00520FD3" w:rsidRPr="00D630FF">
        <w:rPr>
          <w:rFonts w:ascii="Arial" w:hAnsi="Arial" w:cs="Arial"/>
          <w:color w:val="000000"/>
        </w:rPr>
        <w:t>w</w:t>
      </w:r>
      <w:r w:rsidR="00235CF3" w:rsidRPr="00D630FF">
        <w:rPr>
          <w:rFonts w:ascii="Arial" w:hAnsi="Arial" w:cs="Arial"/>
          <w:color w:val="000000"/>
        </w:rPr>
        <w:t>ykonawca nie zamierza</w:t>
      </w:r>
      <w:r w:rsidR="00235CF3" w:rsidRPr="00520FD3">
        <w:rPr>
          <w:rFonts w:ascii="Arial" w:hAnsi="Arial" w:cs="Arial"/>
          <w:color w:val="000000"/>
        </w:rPr>
        <w:t xml:space="preserve"> wykonywać zamówienia przy udziale podwykonawców, należy wpisać w formularzu „nie dotyczy” lub inne podobne sformułowanie. Jeżeli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ykonawca zostawi ten punkt formularza </w:t>
      </w:r>
      <w:r w:rsidR="00D8790C" w:rsidRPr="00520FD3">
        <w:rPr>
          <w:rFonts w:ascii="Arial" w:hAnsi="Arial" w:cs="Arial"/>
          <w:color w:val="000000"/>
        </w:rPr>
        <w:t>niewypełniony</w:t>
      </w:r>
      <w:r w:rsidR="00235CF3" w:rsidRPr="00520FD3">
        <w:rPr>
          <w:rFonts w:ascii="Arial" w:hAnsi="Arial" w:cs="Arial"/>
          <w:color w:val="000000"/>
        </w:rPr>
        <w:t xml:space="preserve"> (puste pole), Zamawiający uzna, iż zamówienie zostanie wykonanie siłami włas</w:t>
      </w:r>
      <w:r>
        <w:rPr>
          <w:rFonts w:ascii="Arial" w:hAnsi="Arial" w:cs="Arial"/>
          <w:color w:val="000000"/>
        </w:rPr>
        <w:t>nymi, bez udziału podwykonawców,</w:t>
      </w:r>
    </w:p>
    <w:p w14:paraId="1626D5AA" w14:textId="6E20A075" w:rsidR="00235CF3" w:rsidRDefault="0066060D" w:rsidP="00F577E9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 </w:t>
      </w:r>
      <w:r w:rsidR="00D8790C" w:rsidRPr="00520FD3">
        <w:rPr>
          <w:rFonts w:ascii="Arial" w:hAnsi="Arial" w:cs="Arial"/>
          <w:color w:val="000000"/>
        </w:rPr>
        <w:t>przypadku, gdy</w:t>
      </w:r>
      <w:r w:rsidR="00235CF3" w:rsidRPr="00520FD3">
        <w:rPr>
          <w:rFonts w:ascii="Arial" w:hAnsi="Arial" w:cs="Arial"/>
          <w:color w:val="000000"/>
        </w:rPr>
        <w:t xml:space="preserve">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>ykonawca powołuje się na zasoby podwykonawcy, na zasadach określonych w art. 26 ust. 2b P</w:t>
      </w:r>
      <w:r w:rsidR="00520FD3">
        <w:rPr>
          <w:rFonts w:ascii="Arial" w:hAnsi="Arial" w:cs="Arial"/>
          <w:color w:val="000000"/>
        </w:rPr>
        <w:t>ZP</w:t>
      </w:r>
      <w:r w:rsidR="00235CF3" w:rsidRPr="00520FD3">
        <w:rPr>
          <w:rFonts w:ascii="Arial" w:hAnsi="Arial" w:cs="Arial"/>
          <w:color w:val="000000"/>
        </w:rPr>
        <w:t>, tj. w celu wykazania spełniania warunków udziału w postępowaniu, o których mowa w art. 22 ust. 1 P</w:t>
      </w:r>
      <w:r w:rsidR="005852B1">
        <w:rPr>
          <w:rFonts w:ascii="Arial" w:hAnsi="Arial" w:cs="Arial"/>
          <w:color w:val="000000"/>
        </w:rPr>
        <w:t>ZP</w:t>
      </w:r>
      <w:r w:rsidR="00235CF3" w:rsidRPr="00520FD3">
        <w:rPr>
          <w:rFonts w:ascii="Arial" w:hAnsi="Arial" w:cs="Arial"/>
          <w:color w:val="000000"/>
        </w:rPr>
        <w:t xml:space="preserve">, Zamawiający wymaga, oprócz wskazania części (zakresu) zamówienia, jakie zostanie powierzone podwykonawcom, podania </w:t>
      </w:r>
      <w:r>
        <w:rPr>
          <w:rFonts w:ascii="Arial" w:hAnsi="Arial" w:cs="Arial"/>
          <w:color w:val="000000"/>
        </w:rPr>
        <w:t>nazwy (firmy) tego podwykonawcy,</w:t>
      </w:r>
    </w:p>
    <w:p w14:paraId="6ADFA23D" w14:textId="77777777" w:rsidR="00235CF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</w:t>
      </w:r>
      <w:r w:rsidR="00235CF3" w:rsidRPr="00520FD3">
        <w:rPr>
          <w:rFonts w:ascii="Arial" w:hAnsi="Arial" w:cs="Arial"/>
          <w:color w:val="000000"/>
        </w:rPr>
        <w:t>ferta wraz z innymi dokumentami i oświadczeniami stanowi jedną całość. Zaleca się, aby wszystkie strony były ze sobą połączone w sposób uniemożliwiający ich samoczynną dekompletacj</w:t>
      </w:r>
      <w:r>
        <w:rPr>
          <w:rFonts w:ascii="Arial" w:hAnsi="Arial" w:cs="Arial"/>
          <w:color w:val="000000"/>
        </w:rPr>
        <w:t>ę (np. zszyte, zbindowane itp.),</w:t>
      </w:r>
    </w:p>
    <w:p w14:paraId="205FE2F1" w14:textId="77777777" w:rsidR="00235CF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235CF3" w:rsidRPr="00520FD3">
        <w:rPr>
          <w:rFonts w:ascii="Arial" w:hAnsi="Arial" w:cs="Arial"/>
          <w:color w:val="000000"/>
        </w:rPr>
        <w:t xml:space="preserve">ażdy z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>ykonawców</w:t>
      </w:r>
      <w:r>
        <w:rPr>
          <w:rFonts w:ascii="Arial" w:hAnsi="Arial" w:cs="Arial"/>
          <w:color w:val="000000"/>
        </w:rPr>
        <w:t xml:space="preserve"> może złożyć tylko jedna ofertę,</w:t>
      </w:r>
    </w:p>
    <w:p w14:paraId="1991F6DE" w14:textId="77777777" w:rsidR="00235CF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235CF3" w:rsidRPr="00520FD3">
        <w:rPr>
          <w:rFonts w:ascii="Arial" w:hAnsi="Arial" w:cs="Arial"/>
          <w:color w:val="000000"/>
        </w:rPr>
        <w:t>ferta wraz z załącznikami musi być sporządzon</w:t>
      </w:r>
      <w:r>
        <w:rPr>
          <w:rFonts w:ascii="Arial" w:hAnsi="Arial" w:cs="Arial"/>
          <w:color w:val="000000"/>
        </w:rPr>
        <w:t>a na piśmie, w języku polskim,</w:t>
      </w:r>
    </w:p>
    <w:p w14:paraId="0FB868C9" w14:textId="77777777" w:rsidR="00235CF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235CF3" w:rsidRPr="00520FD3">
        <w:rPr>
          <w:rFonts w:ascii="Arial" w:hAnsi="Arial" w:cs="Arial"/>
          <w:color w:val="000000"/>
        </w:rPr>
        <w:t>okumenty, w tym oświadczenia sporządzone w języku obcym należy złożyć wraz z tłumaczeniem na język polski (nie dotyczy formularza oferty</w:t>
      </w:r>
      <w:r w:rsidR="00520FD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</w:t>
      </w:r>
    </w:p>
    <w:p w14:paraId="30989B19" w14:textId="77777777" w:rsidR="00235CF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235CF3" w:rsidRPr="00520FD3">
        <w:rPr>
          <w:rFonts w:ascii="Arial" w:hAnsi="Arial" w:cs="Arial"/>
          <w:color w:val="000000"/>
        </w:rPr>
        <w:t>ferta musi być napisana na maszynie do pisania, komputer</w:t>
      </w:r>
      <w:r>
        <w:rPr>
          <w:rFonts w:ascii="Arial" w:hAnsi="Arial" w:cs="Arial"/>
          <w:color w:val="000000"/>
        </w:rPr>
        <w:t>ze lub nieścieralnym atramentem,</w:t>
      </w:r>
    </w:p>
    <w:p w14:paraId="6982CAC6" w14:textId="77777777" w:rsidR="00235CF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235CF3" w:rsidRPr="00520FD3">
        <w:rPr>
          <w:rFonts w:ascii="Arial" w:hAnsi="Arial" w:cs="Arial"/>
          <w:color w:val="000000"/>
        </w:rPr>
        <w:t xml:space="preserve">ferta musi być podpisana przez osobę/y upoważnioną/e do reprezentowania </w:t>
      </w:r>
      <w:r w:rsidR="00520FD3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ykonawcy,</w:t>
      </w:r>
    </w:p>
    <w:p w14:paraId="59A9ECB6" w14:textId="77777777" w:rsidR="00235CF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szystkie załączniki do oferty stanowiące oświadczenie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ykonawcy, muszą być również podpisane przez osobę/y upoważnioną/e do reprezentowania </w:t>
      </w:r>
      <w:r w:rsidR="00520FD3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ykonawcy,</w:t>
      </w:r>
    </w:p>
    <w:p w14:paraId="66EAF9B3" w14:textId="77777777" w:rsidR="00235CF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235CF3" w:rsidRPr="00235CF3">
        <w:rPr>
          <w:rFonts w:ascii="Arial" w:hAnsi="Arial" w:cs="Arial"/>
          <w:color w:val="000000"/>
        </w:rPr>
        <w:t xml:space="preserve">poważnienie/pełnomocnictwo do podpisania oferty, do poświadczania dokumentów za zgodność z oryginałem oraz do parafowania stron należy dołączyć do oferty, o ile nie wynika ono z dokumentów rejestrowych </w:t>
      </w:r>
      <w:r w:rsidR="00520FD3">
        <w:rPr>
          <w:rFonts w:ascii="Arial" w:hAnsi="Arial" w:cs="Arial"/>
          <w:color w:val="000000"/>
        </w:rPr>
        <w:t>w</w:t>
      </w:r>
      <w:r w:rsidR="00235CF3" w:rsidRPr="00235CF3">
        <w:rPr>
          <w:rFonts w:ascii="Arial" w:hAnsi="Arial" w:cs="Arial"/>
          <w:color w:val="000000"/>
        </w:rPr>
        <w:t>ykonawcy</w:t>
      </w:r>
      <w:r w:rsidR="00520FD3">
        <w:rPr>
          <w:rFonts w:ascii="Arial" w:hAnsi="Arial" w:cs="Arial"/>
          <w:color w:val="000000"/>
        </w:rPr>
        <w:t>; p</w:t>
      </w:r>
      <w:r w:rsidR="00235CF3" w:rsidRPr="00235CF3">
        <w:rPr>
          <w:rFonts w:ascii="Arial" w:hAnsi="Arial" w:cs="Arial"/>
          <w:color w:val="000000"/>
        </w:rPr>
        <w:t xml:space="preserve">ełnomocnictwo należy </w:t>
      </w:r>
      <w:r w:rsidR="005852B1">
        <w:rPr>
          <w:rFonts w:ascii="Arial" w:hAnsi="Arial" w:cs="Arial"/>
          <w:color w:val="000000"/>
        </w:rPr>
        <w:t>dołączyć w oryginale bądź kopii</w:t>
      </w:r>
      <w:r w:rsidR="00235CF3" w:rsidRPr="00235CF3">
        <w:rPr>
          <w:rFonts w:ascii="Arial" w:hAnsi="Arial" w:cs="Arial"/>
          <w:color w:val="000000"/>
        </w:rPr>
        <w:t xml:space="preserve"> potwierdzonej za zgodność z oryginałem notarialnie.</w:t>
      </w:r>
    </w:p>
    <w:p w14:paraId="5F7A4455" w14:textId="77777777" w:rsidR="00235CF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szelkie miejsca, w których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>ykonawca naniósł zmiany, powinny być parafowane przez osobę/y up</w:t>
      </w:r>
      <w:r>
        <w:rPr>
          <w:rFonts w:ascii="Arial" w:hAnsi="Arial" w:cs="Arial"/>
          <w:color w:val="000000"/>
        </w:rPr>
        <w:t>oważnioną/e do reprezentowania wykonawcy,</w:t>
      </w:r>
    </w:p>
    <w:p w14:paraId="709C57D4" w14:textId="77777777" w:rsidR="00235CF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235CF3" w:rsidRPr="00520FD3">
        <w:rPr>
          <w:rFonts w:ascii="Arial" w:hAnsi="Arial" w:cs="Arial"/>
          <w:color w:val="000000"/>
        </w:rPr>
        <w:t xml:space="preserve">apisane strony oferty, wraz z dołączonymi do niej dokumentami i oświadczeniami winny być ponumerowane oraz parafowane przez osobę/y upoważnioną/e do reprezentowania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 xml:space="preserve">ykonawcy. W przypadku, gdy jakakolwiek strona zostanie podpisana przez </w:t>
      </w:r>
      <w:r w:rsidR="00520FD3"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>ykonawcę, parafa na te</w:t>
      </w:r>
      <w:r>
        <w:rPr>
          <w:rFonts w:ascii="Arial" w:hAnsi="Arial" w:cs="Arial"/>
          <w:color w:val="000000"/>
        </w:rPr>
        <w:t>j stronie nie jest już wymagana,</w:t>
      </w:r>
    </w:p>
    <w:p w14:paraId="38E24FE2" w14:textId="77777777" w:rsidR="00235CF3" w:rsidRPr="00520FD3" w:rsidRDefault="0066060D" w:rsidP="00520FD3">
      <w:pPr>
        <w:pStyle w:val="NormalnyWeb"/>
        <w:numPr>
          <w:ilvl w:val="0"/>
          <w:numId w:val="33"/>
        </w:num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235CF3" w:rsidRPr="00520FD3">
        <w:rPr>
          <w:rFonts w:ascii="Arial" w:hAnsi="Arial" w:cs="Arial"/>
          <w:color w:val="000000"/>
        </w:rPr>
        <w:t>ykonawca powinien zamieścić ofertę wraz z pozostałymi dokumentami oświadczeniami w dwóch kopertach, opisanych w następujący sposób:</w:t>
      </w:r>
    </w:p>
    <w:p w14:paraId="5D1F7248" w14:textId="77777777" w:rsidR="00235CF3" w:rsidRPr="00235CF3" w:rsidRDefault="00235CF3" w:rsidP="0066060D">
      <w:pPr>
        <w:pStyle w:val="NormalnyWeb"/>
        <w:ind w:left="1134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a) koperta zewnętrzna powinna być opisana i zaadresowana w następujący sposób:</w:t>
      </w:r>
    </w:p>
    <w:p w14:paraId="1A70248D" w14:textId="77777777" w:rsidR="00235CF3" w:rsidRPr="008B1ACC" w:rsidRDefault="00235CF3" w:rsidP="00520FD3">
      <w:pPr>
        <w:pStyle w:val="NormalnyWeb"/>
        <w:ind w:left="66"/>
        <w:rPr>
          <w:rFonts w:ascii="Arial" w:hAnsi="Arial" w:cs="Arial"/>
          <w:color w:val="000000"/>
          <w:sz w:val="16"/>
          <w:szCs w:val="16"/>
        </w:rPr>
      </w:pPr>
    </w:p>
    <w:tbl>
      <w:tblPr>
        <w:tblW w:w="9828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8"/>
      </w:tblGrid>
      <w:tr w:rsidR="00235CF3" w:rsidRPr="00235CF3" w14:paraId="7E33EB03" w14:textId="77777777" w:rsidTr="00F577E9">
        <w:trPr>
          <w:trHeight w:val="1479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FA61" w14:textId="77777777" w:rsidR="00235CF3" w:rsidRPr="00235CF3" w:rsidRDefault="00235CF3" w:rsidP="00F577E9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  <w:r w:rsidRPr="00235CF3">
              <w:rPr>
                <w:rFonts w:ascii="Arial" w:hAnsi="Arial" w:cs="Arial"/>
                <w:color w:val="000000"/>
              </w:rPr>
              <w:t>GMINA WOJKOWICE</w:t>
            </w:r>
          </w:p>
          <w:p w14:paraId="67304E2D" w14:textId="77777777" w:rsidR="00235CF3" w:rsidRPr="00235CF3" w:rsidRDefault="00235CF3" w:rsidP="00F577E9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  <w:r w:rsidRPr="00235CF3">
              <w:rPr>
                <w:rFonts w:ascii="Arial" w:hAnsi="Arial" w:cs="Arial"/>
                <w:color w:val="000000"/>
              </w:rPr>
              <w:t>ul. Jana III Sobieskiego 290a</w:t>
            </w:r>
          </w:p>
          <w:p w14:paraId="4334069D" w14:textId="77777777" w:rsidR="00235CF3" w:rsidRPr="00235CF3" w:rsidRDefault="00235CF3" w:rsidP="00F577E9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  <w:r w:rsidRPr="00235CF3">
              <w:rPr>
                <w:rFonts w:ascii="Arial" w:hAnsi="Arial" w:cs="Arial"/>
                <w:color w:val="000000"/>
              </w:rPr>
              <w:t>42-580 Wojkowice</w:t>
            </w:r>
          </w:p>
          <w:p w14:paraId="3DEE8EF3" w14:textId="77777777" w:rsidR="00235CF3" w:rsidRPr="008B1ACC" w:rsidRDefault="00235CF3" w:rsidP="00F577E9">
            <w:pPr>
              <w:pStyle w:val="NormalnyWeb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EED8EC" w14:textId="55188F26" w:rsidR="00235CF3" w:rsidRPr="00A6435A" w:rsidRDefault="00235CF3" w:rsidP="00A6435A">
            <w:pPr>
              <w:pStyle w:val="Nagwek"/>
              <w:jc w:val="center"/>
              <w:rPr>
                <w:i/>
                <w:sz w:val="24"/>
                <w:szCs w:val="24"/>
              </w:rPr>
            </w:pPr>
            <w:r w:rsidRPr="00A6435A">
              <w:rPr>
                <w:color w:val="000000"/>
                <w:sz w:val="24"/>
                <w:szCs w:val="24"/>
              </w:rPr>
              <w:t>Oferta dla przetargu nieograniczonego na: „</w:t>
            </w:r>
            <w:r w:rsidR="00A6435A" w:rsidRPr="00A6435A">
              <w:rPr>
                <w:i/>
                <w:sz w:val="24"/>
                <w:szCs w:val="24"/>
              </w:rPr>
              <w:t xml:space="preserve">Udzielenie i obsługa kredytu długoterminowego przeznaczonego na sfinansowanie deficytu budżetowego Gminy Wojkowice planowanego na rok 2015 oraz </w:t>
            </w:r>
            <w:r w:rsidR="00A6435A" w:rsidRPr="00A6435A">
              <w:rPr>
                <w:bCs/>
                <w:i/>
                <w:sz w:val="24"/>
                <w:szCs w:val="24"/>
              </w:rPr>
              <w:t>spłatę zadłużenia długoterminowego</w:t>
            </w:r>
            <w:r w:rsidRPr="00235CF3">
              <w:rPr>
                <w:color w:val="000000"/>
              </w:rPr>
              <w:t>”</w:t>
            </w:r>
          </w:p>
          <w:p w14:paraId="7D0484A3" w14:textId="77777777" w:rsidR="00235CF3" w:rsidRPr="008B1ACC" w:rsidRDefault="00235CF3" w:rsidP="00F577E9">
            <w:pPr>
              <w:pStyle w:val="NormalnyWeb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61562E" w14:textId="0BF29837" w:rsidR="00235CF3" w:rsidRPr="00235CF3" w:rsidRDefault="00235CF3" w:rsidP="007C45BB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  <w:r w:rsidRPr="00235CF3">
              <w:rPr>
                <w:rFonts w:ascii="Arial" w:hAnsi="Arial" w:cs="Arial"/>
                <w:color w:val="000000"/>
              </w:rPr>
              <w:t xml:space="preserve">Nie otwierać </w:t>
            </w:r>
            <w:r w:rsidRPr="00373A9B">
              <w:rPr>
                <w:rFonts w:ascii="Arial" w:hAnsi="Arial" w:cs="Arial"/>
                <w:color w:val="000000"/>
              </w:rPr>
              <w:t xml:space="preserve">przed </w:t>
            </w:r>
            <w:r w:rsidR="00A6435A" w:rsidRPr="00DF5615">
              <w:rPr>
                <w:rFonts w:ascii="Arial" w:hAnsi="Arial" w:cs="Arial"/>
                <w:b/>
                <w:color w:val="000000"/>
              </w:rPr>
              <w:t>1</w:t>
            </w:r>
            <w:r w:rsidR="007C45BB" w:rsidRPr="00DF5615">
              <w:rPr>
                <w:rFonts w:ascii="Arial" w:hAnsi="Arial" w:cs="Arial"/>
                <w:b/>
                <w:color w:val="000000"/>
              </w:rPr>
              <w:t>5</w:t>
            </w:r>
            <w:r w:rsidRPr="00DF561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A4EBE" w:rsidRPr="00DF5615">
              <w:rPr>
                <w:rFonts w:ascii="Arial" w:hAnsi="Arial" w:cs="Arial"/>
                <w:b/>
                <w:color w:val="000000"/>
              </w:rPr>
              <w:t xml:space="preserve">grudnia </w:t>
            </w:r>
            <w:r w:rsidRPr="00DF5615">
              <w:rPr>
                <w:rFonts w:ascii="Arial" w:hAnsi="Arial" w:cs="Arial"/>
                <w:b/>
                <w:color w:val="000000"/>
              </w:rPr>
              <w:t>201</w:t>
            </w:r>
            <w:r w:rsidR="00A6435A" w:rsidRPr="00DF5615">
              <w:rPr>
                <w:rFonts w:ascii="Arial" w:hAnsi="Arial" w:cs="Arial"/>
                <w:b/>
                <w:color w:val="000000"/>
              </w:rPr>
              <w:t>5</w:t>
            </w:r>
            <w:r w:rsidRPr="00DF5615">
              <w:rPr>
                <w:rFonts w:ascii="Arial" w:hAnsi="Arial" w:cs="Arial"/>
                <w:b/>
                <w:color w:val="000000"/>
              </w:rPr>
              <w:t xml:space="preserve"> roku godz. 10:15</w:t>
            </w:r>
          </w:p>
        </w:tc>
      </w:tr>
    </w:tbl>
    <w:p w14:paraId="28CBDD29" w14:textId="77777777" w:rsidR="00235CF3" w:rsidRPr="008B1ACC" w:rsidRDefault="00235CF3" w:rsidP="0066060D">
      <w:pPr>
        <w:pStyle w:val="NormalnyWeb"/>
        <w:ind w:left="-294"/>
        <w:rPr>
          <w:rFonts w:ascii="Arial" w:hAnsi="Arial" w:cs="Arial"/>
          <w:color w:val="000000"/>
          <w:sz w:val="16"/>
          <w:szCs w:val="16"/>
        </w:rPr>
      </w:pPr>
    </w:p>
    <w:p w14:paraId="2FF0262B" w14:textId="77777777" w:rsidR="00235CF3" w:rsidRPr="00235CF3" w:rsidRDefault="00235CF3" w:rsidP="0066060D">
      <w:pPr>
        <w:pStyle w:val="NormalnyWeb"/>
        <w:ind w:left="1134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 xml:space="preserve">b) koperta wewnętrzna powinna być opisana jw. oraz dodatkowo musi zawierać nazwę i adres </w:t>
      </w:r>
      <w:r w:rsidR="0066060D">
        <w:rPr>
          <w:rFonts w:ascii="Arial" w:hAnsi="Arial" w:cs="Arial"/>
          <w:color w:val="000000"/>
        </w:rPr>
        <w:t>w</w:t>
      </w:r>
      <w:r w:rsidRPr="00235CF3">
        <w:rPr>
          <w:rFonts w:ascii="Arial" w:hAnsi="Arial" w:cs="Arial"/>
          <w:color w:val="000000"/>
        </w:rPr>
        <w:t>ykonawcy</w:t>
      </w:r>
      <w:r w:rsidR="0066060D">
        <w:rPr>
          <w:rFonts w:ascii="Arial" w:hAnsi="Arial" w:cs="Arial"/>
          <w:color w:val="000000"/>
        </w:rPr>
        <w:t>,</w:t>
      </w:r>
    </w:p>
    <w:p w14:paraId="716904A2" w14:textId="77777777" w:rsidR="008B1ACC" w:rsidRDefault="00235CF3" w:rsidP="0066060D">
      <w:pPr>
        <w:pStyle w:val="NormalnyWeb"/>
        <w:ind w:left="1134" w:hanging="283"/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16</w:t>
      </w:r>
      <w:r w:rsidR="0066060D">
        <w:rPr>
          <w:rFonts w:ascii="Arial" w:hAnsi="Arial" w:cs="Arial"/>
          <w:color w:val="000000"/>
        </w:rPr>
        <w:t>)</w:t>
      </w:r>
      <w:r w:rsidRPr="00235CF3">
        <w:rPr>
          <w:rFonts w:ascii="Arial" w:hAnsi="Arial" w:cs="Arial"/>
          <w:color w:val="000000"/>
        </w:rPr>
        <w:t xml:space="preserve"> </w:t>
      </w:r>
      <w:r w:rsidR="0066060D">
        <w:rPr>
          <w:rFonts w:ascii="Arial" w:hAnsi="Arial" w:cs="Arial"/>
          <w:color w:val="000000"/>
        </w:rPr>
        <w:t>w</w:t>
      </w:r>
      <w:r w:rsidRPr="00235CF3">
        <w:rPr>
          <w:rFonts w:ascii="Arial" w:hAnsi="Arial" w:cs="Arial"/>
          <w:color w:val="000000"/>
        </w:rPr>
        <w:t xml:space="preserve">ykonawca może wprowadzić zmiany lub wycofać złożoną przez siebie ofertę pod warunkiem, że Zamawiający otrzyma pisemne powiadomienie o wprowadzeniu zmian lub wycofaniu, przed upływem terminu do składania ofert. </w:t>
      </w:r>
    </w:p>
    <w:p w14:paraId="2AF502E9" w14:textId="0D051702" w:rsidR="00235CF3" w:rsidRDefault="008B1ACC" w:rsidP="0066060D">
      <w:pPr>
        <w:pStyle w:val="NormalnyWeb"/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</w:t>
      </w:r>
      <w:r w:rsidR="00235CF3" w:rsidRPr="00235CF3">
        <w:rPr>
          <w:rFonts w:ascii="Arial" w:hAnsi="Arial" w:cs="Arial"/>
          <w:color w:val="000000"/>
        </w:rPr>
        <w:t>Powiadomienie o wprowadzeniu zmian lub wycofaniu oferty należy umieścić w koperc</w:t>
      </w:r>
      <w:r w:rsidR="0066060D">
        <w:rPr>
          <w:rFonts w:ascii="Arial" w:hAnsi="Arial" w:cs="Arial"/>
          <w:color w:val="000000"/>
        </w:rPr>
        <w:t xml:space="preserve">ie, opisanej jak wyżej w </w:t>
      </w:r>
      <w:r w:rsidR="0066060D" w:rsidRPr="00373A9B">
        <w:rPr>
          <w:rFonts w:ascii="Arial" w:hAnsi="Arial" w:cs="Arial"/>
          <w:color w:val="000000"/>
        </w:rPr>
        <w:t>16.15.a</w:t>
      </w:r>
      <w:r w:rsidR="00235CF3" w:rsidRPr="00235CF3">
        <w:rPr>
          <w:rFonts w:ascii="Arial" w:hAnsi="Arial" w:cs="Arial"/>
          <w:color w:val="000000"/>
        </w:rPr>
        <w:t>). Koperta dodatkowo musi być oznaczona określeniami: „Zmia</w:t>
      </w:r>
      <w:r w:rsidR="0066060D">
        <w:rPr>
          <w:rFonts w:ascii="Arial" w:hAnsi="Arial" w:cs="Arial"/>
          <w:color w:val="000000"/>
        </w:rPr>
        <w:t>na” lub „Wycofanie”,</w:t>
      </w:r>
    </w:p>
    <w:p w14:paraId="147D5C78" w14:textId="59590347" w:rsidR="00235CF3" w:rsidRPr="00235CF3" w:rsidRDefault="00235CF3" w:rsidP="0066060D">
      <w:pPr>
        <w:pStyle w:val="NormalnyWeb"/>
        <w:ind w:left="1134" w:hanging="283"/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17</w:t>
      </w:r>
      <w:r w:rsidR="0066060D">
        <w:rPr>
          <w:rFonts w:ascii="Arial" w:hAnsi="Arial" w:cs="Arial"/>
          <w:color w:val="000000"/>
        </w:rPr>
        <w:t>)</w:t>
      </w:r>
      <w:r w:rsidRPr="00235CF3">
        <w:rPr>
          <w:rFonts w:ascii="Arial" w:hAnsi="Arial" w:cs="Arial"/>
          <w:color w:val="000000"/>
        </w:rPr>
        <w:t xml:space="preserve"> </w:t>
      </w:r>
      <w:r w:rsidR="0066060D">
        <w:rPr>
          <w:rFonts w:ascii="Arial" w:hAnsi="Arial" w:cs="Arial"/>
          <w:color w:val="000000"/>
        </w:rPr>
        <w:t>z</w:t>
      </w:r>
      <w:r w:rsidRPr="00235CF3">
        <w:rPr>
          <w:rFonts w:ascii="Arial" w:hAnsi="Arial" w:cs="Arial"/>
          <w:color w:val="000000"/>
        </w:rPr>
        <w:t>łożona oferta wraz z załącznikami będzie jawna, z wyjątkiem informacji stanowiących tajemnicę przedsiębiorstwa w rozumieniu przepisów o zwalczaniu nieuczciwej konkurencji</w:t>
      </w:r>
      <w:r w:rsidR="005852B1">
        <w:rPr>
          <w:rFonts w:ascii="Arial" w:hAnsi="Arial" w:cs="Arial"/>
          <w:color w:val="000000"/>
        </w:rPr>
        <w:t>,</w:t>
      </w:r>
      <w:r w:rsidRPr="00235CF3">
        <w:rPr>
          <w:rFonts w:ascii="Arial" w:hAnsi="Arial" w:cs="Arial"/>
          <w:color w:val="000000"/>
        </w:rPr>
        <w:t xml:space="preserve"> </w:t>
      </w:r>
      <w:r w:rsidR="00D8790C" w:rsidRPr="00235CF3">
        <w:rPr>
          <w:rFonts w:ascii="Arial" w:hAnsi="Arial" w:cs="Arial"/>
          <w:color w:val="000000"/>
        </w:rPr>
        <w:t>co, do których</w:t>
      </w:r>
      <w:r w:rsidRPr="00235CF3">
        <w:rPr>
          <w:rFonts w:ascii="Arial" w:hAnsi="Arial" w:cs="Arial"/>
          <w:color w:val="000000"/>
        </w:rPr>
        <w:t xml:space="preserve"> Wykonawca składając ofertę zastrzegł (w odniesieniu do tych informacji), ż</w:t>
      </w:r>
      <w:r w:rsidR="0066060D">
        <w:rPr>
          <w:rFonts w:ascii="Arial" w:hAnsi="Arial" w:cs="Arial"/>
          <w:color w:val="000000"/>
        </w:rPr>
        <w:t>e nie mogą być one udostępniane</w:t>
      </w:r>
      <w:r w:rsidR="00744D50">
        <w:rPr>
          <w:rFonts w:ascii="Arial" w:hAnsi="Arial" w:cs="Arial"/>
          <w:color w:val="000000"/>
        </w:rPr>
        <w:t xml:space="preserve"> </w:t>
      </w:r>
      <w:r w:rsidR="00744D50" w:rsidRPr="00A86B3B">
        <w:rPr>
          <w:rStyle w:val="txt-new"/>
          <w:rFonts w:ascii="Arial" w:hAnsi="Arial" w:cs="Arial"/>
        </w:rPr>
        <w:t>oraz wykazał, iż zastrzeżone informacje stanowią tajemnicę przedsiębiorstwa</w:t>
      </w:r>
      <w:r w:rsidR="0066060D">
        <w:rPr>
          <w:rFonts w:ascii="Arial" w:hAnsi="Arial" w:cs="Arial"/>
          <w:color w:val="000000"/>
        </w:rPr>
        <w:t>,</w:t>
      </w:r>
    </w:p>
    <w:p w14:paraId="2851276F" w14:textId="77777777" w:rsidR="00235CF3" w:rsidRPr="00235CF3" w:rsidRDefault="00235CF3" w:rsidP="0066060D">
      <w:pPr>
        <w:pStyle w:val="NormalnyWeb"/>
        <w:ind w:left="1134" w:hanging="283"/>
        <w:jc w:val="both"/>
        <w:rPr>
          <w:rFonts w:ascii="Arial" w:hAnsi="Arial" w:cs="Arial"/>
          <w:color w:val="000000"/>
        </w:rPr>
      </w:pPr>
      <w:r w:rsidRPr="00235CF3">
        <w:rPr>
          <w:rFonts w:ascii="Arial" w:hAnsi="Arial" w:cs="Arial"/>
          <w:color w:val="000000"/>
        </w:rPr>
        <w:t>18</w:t>
      </w:r>
      <w:r w:rsidR="0066060D">
        <w:rPr>
          <w:rFonts w:ascii="Arial" w:hAnsi="Arial" w:cs="Arial"/>
          <w:color w:val="000000"/>
        </w:rPr>
        <w:t>)</w:t>
      </w:r>
      <w:r w:rsidRPr="00235CF3">
        <w:rPr>
          <w:rFonts w:ascii="Arial" w:hAnsi="Arial" w:cs="Arial"/>
          <w:color w:val="000000"/>
        </w:rPr>
        <w:t xml:space="preserve"> </w:t>
      </w:r>
      <w:r w:rsidR="0066060D">
        <w:rPr>
          <w:rFonts w:ascii="Arial" w:hAnsi="Arial" w:cs="Arial"/>
          <w:color w:val="000000"/>
        </w:rPr>
        <w:t>i</w:t>
      </w:r>
      <w:r w:rsidRPr="00235CF3">
        <w:rPr>
          <w:rFonts w:ascii="Arial" w:hAnsi="Arial" w:cs="Arial"/>
          <w:color w:val="000000"/>
        </w:rPr>
        <w:t>nformacje, które stanowią tajemnicę przedsiębiorstwa, winny być zgrupowane i stanowić oddzielną część oferty, opisaną w następujący sposób: „tajemnice przedsiębiorstwa – tylko do wglądu przez Zamawiającego”.</w:t>
      </w:r>
    </w:p>
    <w:p w14:paraId="4C629DDF" w14:textId="77777777" w:rsidR="00382A13" w:rsidRDefault="00382A13" w:rsidP="0066060D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Miejsce oraz termin składania ofert</w:t>
      </w:r>
    </w:p>
    <w:p w14:paraId="1E7349C2" w14:textId="77777777" w:rsidR="008B1ACC" w:rsidRPr="008B1ACC" w:rsidRDefault="008B1ACC" w:rsidP="008B1ACC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</w:p>
    <w:p w14:paraId="7E4F57F6" w14:textId="77777777" w:rsidR="0066060D" w:rsidRDefault="0066060D" w:rsidP="0066060D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66060D">
        <w:rPr>
          <w:rFonts w:ascii="Arial" w:hAnsi="Arial" w:cs="Arial"/>
          <w:color w:val="000000"/>
        </w:rPr>
        <w:t xml:space="preserve">Oferty w zamkniętych, należycie oznaczonych kopertach składać należy w siedzibie Zamawiającego - ul. </w:t>
      </w:r>
      <w:r>
        <w:rPr>
          <w:rFonts w:ascii="Arial" w:hAnsi="Arial" w:cs="Arial"/>
          <w:color w:val="000000"/>
        </w:rPr>
        <w:t xml:space="preserve">Jana III </w:t>
      </w:r>
      <w:r w:rsidRPr="0066060D">
        <w:rPr>
          <w:rFonts w:ascii="Arial" w:hAnsi="Arial" w:cs="Arial"/>
          <w:color w:val="000000"/>
        </w:rPr>
        <w:t>Sobieskiego 290a, 42-580 Wojkowice, parter - Kancelaria.</w:t>
      </w:r>
    </w:p>
    <w:p w14:paraId="4FB47DC7" w14:textId="77777777" w:rsidR="008B1ACC" w:rsidRPr="008B1ACC" w:rsidRDefault="008B1ACC" w:rsidP="008B1ACC">
      <w:pPr>
        <w:pStyle w:val="Standard"/>
        <w:jc w:val="both"/>
        <w:rPr>
          <w:rFonts w:ascii="Arial" w:hAnsi="Arial" w:cs="Arial"/>
          <w:color w:val="000000"/>
          <w:sz w:val="14"/>
          <w:szCs w:val="14"/>
        </w:rPr>
      </w:pPr>
    </w:p>
    <w:p w14:paraId="44EE8468" w14:textId="732288CD" w:rsidR="0066060D" w:rsidRPr="008B1ACC" w:rsidRDefault="0066060D" w:rsidP="0066060D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66060D">
        <w:rPr>
          <w:rFonts w:ascii="Arial" w:hAnsi="Arial" w:cs="Arial"/>
          <w:color w:val="000000"/>
        </w:rPr>
        <w:t xml:space="preserve">Termin składania ofert upływa w dniu </w:t>
      </w:r>
      <w:r w:rsidR="00A6435A" w:rsidRPr="00A6435A">
        <w:rPr>
          <w:rFonts w:ascii="Arial" w:hAnsi="Arial" w:cs="Arial"/>
          <w:b/>
          <w:color w:val="000000"/>
        </w:rPr>
        <w:t>1</w:t>
      </w:r>
      <w:r w:rsidR="007C45BB">
        <w:rPr>
          <w:rFonts w:ascii="Arial" w:hAnsi="Arial" w:cs="Arial"/>
          <w:b/>
          <w:color w:val="000000"/>
        </w:rPr>
        <w:t>5</w:t>
      </w:r>
      <w:r w:rsidRPr="00373A9B">
        <w:rPr>
          <w:rFonts w:ascii="Arial" w:hAnsi="Arial" w:cs="Arial"/>
          <w:b/>
          <w:bCs/>
          <w:color w:val="000000"/>
        </w:rPr>
        <w:t xml:space="preserve"> </w:t>
      </w:r>
      <w:r w:rsidR="003A4EBE" w:rsidRPr="00373A9B">
        <w:rPr>
          <w:rFonts w:ascii="Arial" w:hAnsi="Arial" w:cs="Arial"/>
          <w:b/>
          <w:bCs/>
          <w:color w:val="000000"/>
        </w:rPr>
        <w:t>grudnia</w:t>
      </w:r>
      <w:r w:rsidR="003A4EBE">
        <w:rPr>
          <w:rFonts w:ascii="Arial" w:hAnsi="Arial" w:cs="Arial"/>
          <w:b/>
          <w:bCs/>
          <w:color w:val="000000"/>
        </w:rPr>
        <w:t xml:space="preserve"> </w:t>
      </w:r>
      <w:r w:rsidRPr="0066060D">
        <w:rPr>
          <w:rFonts w:ascii="Arial" w:hAnsi="Arial" w:cs="Arial"/>
          <w:b/>
          <w:color w:val="000000"/>
        </w:rPr>
        <w:t>201</w:t>
      </w:r>
      <w:r w:rsidR="00A6435A">
        <w:rPr>
          <w:rFonts w:ascii="Arial" w:hAnsi="Arial" w:cs="Arial"/>
          <w:b/>
          <w:color w:val="000000"/>
        </w:rPr>
        <w:t>5</w:t>
      </w:r>
      <w:r w:rsidRPr="0066060D">
        <w:rPr>
          <w:rFonts w:ascii="Arial" w:hAnsi="Arial" w:cs="Arial"/>
          <w:b/>
          <w:bCs/>
          <w:color w:val="000000"/>
        </w:rPr>
        <w:t xml:space="preserve"> r. o godz. 10:00.</w:t>
      </w:r>
    </w:p>
    <w:p w14:paraId="5A4A2C82" w14:textId="77777777" w:rsidR="008B1ACC" w:rsidRPr="008B1ACC" w:rsidRDefault="008B1ACC" w:rsidP="008B1ACC">
      <w:pPr>
        <w:pStyle w:val="Standard"/>
        <w:jc w:val="both"/>
        <w:rPr>
          <w:rFonts w:ascii="Arial" w:hAnsi="Arial" w:cs="Arial"/>
          <w:color w:val="000000"/>
          <w:sz w:val="14"/>
          <w:szCs w:val="14"/>
        </w:rPr>
      </w:pPr>
    </w:p>
    <w:p w14:paraId="0D5A765B" w14:textId="77777777" w:rsidR="0066060D" w:rsidRPr="0066060D" w:rsidRDefault="0066060D" w:rsidP="0066060D">
      <w:pPr>
        <w:pStyle w:val="Standard"/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 w:rsidRPr="0066060D">
        <w:rPr>
          <w:rFonts w:ascii="Arial" w:hAnsi="Arial" w:cs="Arial"/>
          <w:color w:val="000000"/>
        </w:rPr>
        <w:t xml:space="preserve">Ofertę złożoną po terminie Zamawiający niezwłocznie zwróci </w:t>
      </w:r>
      <w:r>
        <w:rPr>
          <w:rFonts w:ascii="Arial" w:hAnsi="Arial" w:cs="Arial"/>
          <w:color w:val="000000"/>
        </w:rPr>
        <w:t>w</w:t>
      </w:r>
      <w:r w:rsidRPr="0066060D">
        <w:rPr>
          <w:rFonts w:ascii="Arial" w:hAnsi="Arial" w:cs="Arial"/>
          <w:color w:val="000000"/>
        </w:rPr>
        <w:t>ykonawcy.</w:t>
      </w:r>
    </w:p>
    <w:p w14:paraId="627B3C1A" w14:textId="77777777" w:rsidR="00382A13" w:rsidRDefault="00382A13" w:rsidP="0066060D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Miejsce i termin otwarcia ofert</w:t>
      </w:r>
    </w:p>
    <w:p w14:paraId="1734084C" w14:textId="77777777" w:rsidR="008B1ACC" w:rsidRDefault="008B1ACC" w:rsidP="0066060D">
      <w:pPr>
        <w:pStyle w:val="Standard"/>
        <w:ind w:left="66"/>
        <w:jc w:val="both"/>
        <w:rPr>
          <w:rFonts w:ascii="Arial" w:hAnsi="Arial" w:cs="Arial"/>
          <w:color w:val="000000"/>
        </w:rPr>
      </w:pPr>
    </w:p>
    <w:p w14:paraId="2CBD9062" w14:textId="74BADCE2" w:rsidR="0066060D" w:rsidRPr="0066060D" w:rsidRDefault="0066060D" w:rsidP="0066060D">
      <w:pPr>
        <w:pStyle w:val="Standard"/>
        <w:ind w:left="66"/>
        <w:jc w:val="both"/>
        <w:rPr>
          <w:rFonts w:ascii="Arial" w:hAnsi="Arial" w:cs="Arial"/>
          <w:color w:val="000000"/>
        </w:rPr>
      </w:pPr>
      <w:r w:rsidRPr="0066060D">
        <w:rPr>
          <w:rFonts w:ascii="Arial" w:hAnsi="Arial" w:cs="Arial"/>
          <w:color w:val="000000"/>
        </w:rPr>
        <w:t xml:space="preserve">Otwarcie ofert nastąpi w dniu </w:t>
      </w:r>
      <w:r w:rsidR="00A6435A" w:rsidRPr="00A6435A">
        <w:rPr>
          <w:rFonts w:ascii="Arial" w:hAnsi="Arial" w:cs="Arial"/>
          <w:b/>
          <w:color w:val="000000"/>
        </w:rPr>
        <w:t>1</w:t>
      </w:r>
      <w:r w:rsidR="008976E6">
        <w:rPr>
          <w:rFonts w:ascii="Arial" w:hAnsi="Arial" w:cs="Arial"/>
          <w:b/>
          <w:color w:val="000000"/>
        </w:rPr>
        <w:t>5</w:t>
      </w:r>
      <w:r w:rsidRPr="0066060D">
        <w:rPr>
          <w:rFonts w:ascii="Arial" w:hAnsi="Arial" w:cs="Arial"/>
          <w:b/>
          <w:bCs/>
          <w:color w:val="000000"/>
        </w:rPr>
        <w:t xml:space="preserve"> </w:t>
      </w:r>
      <w:r w:rsidR="003A4EBE">
        <w:rPr>
          <w:rFonts w:ascii="Arial" w:hAnsi="Arial" w:cs="Arial"/>
          <w:b/>
          <w:bCs/>
          <w:color w:val="000000"/>
        </w:rPr>
        <w:t xml:space="preserve">grudnia </w:t>
      </w:r>
      <w:r w:rsidRPr="0066060D">
        <w:rPr>
          <w:rFonts w:ascii="Arial" w:hAnsi="Arial" w:cs="Arial"/>
          <w:b/>
          <w:bCs/>
          <w:color w:val="000000"/>
        </w:rPr>
        <w:t>201</w:t>
      </w:r>
      <w:r w:rsidR="00A6435A">
        <w:rPr>
          <w:rFonts w:ascii="Arial" w:hAnsi="Arial" w:cs="Arial"/>
          <w:b/>
          <w:bCs/>
          <w:color w:val="000000"/>
        </w:rPr>
        <w:t>5</w:t>
      </w:r>
      <w:r w:rsidRPr="0066060D">
        <w:rPr>
          <w:rFonts w:ascii="Arial" w:hAnsi="Arial" w:cs="Arial"/>
          <w:b/>
          <w:bCs/>
          <w:color w:val="000000"/>
        </w:rPr>
        <w:t xml:space="preserve"> r. o godz. 10:15 </w:t>
      </w:r>
      <w:r w:rsidRPr="0066060D">
        <w:rPr>
          <w:rFonts w:ascii="Arial" w:hAnsi="Arial" w:cs="Arial"/>
          <w:color w:val="000000"/>
        </w:rPr>
        <w:t>w siedzibie Zamawiającego</w:t>
      </w:r>
      <w:r>
        <w:rPr>
          <w:rFonts w:ascii="Arial" w:hAnsi="Arial" w:cs="Arial"/>
          <w:color w:val="000000"/>
        </w:rPr>
        <w:t>:</w:t>
      </w:r>
      <w:r w:rsidRPr="0066060D">
        <w:rPr>
          <w:rFonts w:ascii="Arial" w:hAnsi="Arial" w:cs="Arial"/>
          <w:color w:val="000000"/>
        </w:rPr>
        <w:t xml:space="preserve"> ul. </w:t>
      </w:r>
      <w:r>
        <w:rPr>
          <w:rFonts w:ascii="Arial" w:hAnsi="Arial" w:cs="Arial"/>
          <w:color w:val="000000"/>
        </w:rPr>
        <w:t xml:space="preserve">Jana III </w:t>
      </w:r>
      <w:r w:rsidRPr="0066060D">
        <w:rPr>
          <w:rFonts w:ascii="Arial" w:hAnsi="Arial" w:cs="Arial"/>
          <w:color w:val="000000"/>
        </w:rPr>
        <w:t xml:space="preserve">Sobieskiego 290a,  42-580 Wojkowice, </w:t>
      </w:r>
      <w:r w:rsidR="00B972D7">
        <w:rPr>
          <w:rFonts w:ascii="Arial" w:hAnsi="Arial" w:cs="Arial"/>
          <w:color w:val="000000"/>
        </w:rPr>
        <w:t xml:space="preserve">sala </w:t>
      </w:r>
      <w:r w:rsidRPr="00B972D7">
        <w:rPr>
          <w:rFonts w:ascii="Arial" w:hAnsi="Arial" w:cs="Arial"/>
          <w:color w:val="000000"/>
        </w:rPr>
        <w:t xml:space="preserve">nr </w:t>
      </w:r>
      <w:r w:rsidR="00B972D7" w:rsidRPr="00B972D7">
        <w:rPr>
          <w:rFonts w:ascii="Arial" w:hAnsi="Arial" w:cs="Arial"/>
          <w:color w:val="000000"/>
        </w:rPr>
        <w:t>18</w:t>
      </w:r>
      <w:r w:rsidRPr="0066060D">
        <w:rPr>
          <w:rFonts w:ascii="Arial" w:hAnsi="Arial" w:cs="Arial"/>
          <w:color w:val="000000"/>
        </w:rPr>
        <w:t>.</w:t>
      </w:r>
    </w:p>
    <w:p w14:paraId="7F58B865" w14:textId="77777777" w:rsidR="00382A13" w:rsidRPr="002540F4" w:rsidRDefault="00382A13" w:rsidP="002540F4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 w:rsidRPr="002540F4">
        <w:rPr>
          <w:b/>
          <w:color w:val="000000"/>
          <w:sz w:val="24"/>
          <w:szCs w:val="24"/>
        </w:rPr>
        <w:t>Opis sposobu oblicz</w:t>
      </w:r>
      <w:r w:rsidR="002540F4">
        <w:rPr>
          <w:b/>
          <w:color w:val="000000"/>
          <w:sz w:val="24"/>
          <w:szCs w:val="24"/>
        </w:rPr>
        <w:t>a</w:t>
      </w:r>
      <w:r w:rsidRPr="002540F4">
        <w:rPr>
          <w:b/>
          <w:color w:val="000000"/>
          <w:sz w:val="24"/>
          <w:szCs w:val="24"/>
        </w:rPr>
        <w:t>nia ceny</w:t>
      </w:r>
    </w:p>
    <w:p w14:paraId="09A6EEC2" w14:textId="77777777" w:rsidR="0066060D" w:rsidRPr="00DB5212" w:rsidRDefault="0066060D" w:rsidP="0066060D">
      <w:pPr>
        <w:autoSpaceDN w:val="0"/>
        <w:adjustRightInd w:val="0"/>
        <w:rPr>
          <w:b/>
          <w:color w:val="000000"/>
          <w:sz w:val="24"/>
          <w:szCs w:val="24"/>
          <w:highlight w:val="red"/>
        </w:rPr>
      </w:pPr>
    </w:p>
    <w:p w14:paraId="642249E3" w14:textId="62F21D7A" w:rsidR="002540F4" w:rsidRPr="002540F4" w:rsidRDefault="002540F4" w:rsidP="002540F4">
      <w:pPr>
        <w:numPr>
          <w:ilvl w:val="1"/>
          <w:numId w:val="24"/>
        </w:numPr>
        <w:shd w:val="clear" w:color="auto" w:fill="FFFFFF"/>
        <w:ind w:right="885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Wykonawca poda cenę ofertową na formularzu oferty, zgodnie z </w:t>
      </w:r>
      <w:r w:rsidRPr="00D8790C">
        <w:rPr>
          <w:rFonts w:eastAsia="Times New Roman"/>
          <w:b/>
          <w:spacing w:val="-5"/>
          <w:sz w:val="24"/>
          <w:szCs w:val="24"/>
        </w:rPr>
        <w:t xml:space="preserve">Załącznikiem nr </w:t>
      </w:r>
      <w:r w:rsidR="00ED474F" w:rsidRPr="00D8790C">
        <w:rPr>
          <w:rFonts w:eastAsia="Times New Roman"/>
          <w:b/>
          <w:spacing w:val="-5"/>
          <w:sz w:val="24"/>
          <w:szCs w:val="24"/>
        </w:rPr>
        <w:t>2</w:t>
      </w:r>
      <w:r w:rsidR="00BD1006" w:rsidRPr="00D8790C">
        <w:rPr>
          <w:rFonts w:eastAsia="Times New Roman"/>
          <w:b/>
          <w:spacing w:val="-5"/>
          <w:sz w:val="24"/>
          <w:szCs w:val="24"/>
        </w:rPr>
        <w:t>6</w:t>
      </w:r>
      <w:r w:rsidR="00ED474F" w:rsidRPr="00D8790C">
        <w:rPr>
          <w:rFonts w:eastAsia="Times New Roman"/>
          <w:spacing w:val="-5"/>
          <w:sz w:val="24"/>
          <w:szCs w:val="24"/>
        </w:rPr>
        <w:t xml:space="preserve"> </w:t>
      </w:r>
      <w:r w:rsidRPr="00D8790C">
        <w:rPr>
          <w:rFonts w:eastAsia="Times New Roman"/>
          <w:spacing w:val="-5"/>
          <w:sz w:val="24"/>
          <w:szCs w:val="24"/>
        </w:rPr>
        <w:t>do SIWZ</w:t>
      </w:r>
      <w:r>
        <w:rPr>
          <w:rFonts w:eastAsia="Times New Roman"/>
          <w:spacing w:val="-5"/>
          <w:sz w:val="24"/>
          <w:szCs w:val="24"/>
        </w:rPr>
        <w:t>.</w:t>
      </w:r>
    </w:p>
    <w:p w14:paraId="12797943" w14:textId="77777777" w:rsidR="002540F4" w:rsidRDefault="002540F4" w:rsidP="002540F4">
      <w:pPr>
        <w:numPr>
          <w:ilvl w:val="1"/>
          <w:numId w:val="24"/>
        </w:numPr>
        <w:shd w:val="clear" w:color="auto" w:fill="FFFFFF"/>
        <w:ind w:right="885"/>
        <w:jc w:val="both"/>
        <w:rPr>
          <w:rFonts w:eastAsia="Times New Roman"/>
          <w:spacing w:val="-6"/>
          <w:sz w:val="24"/>
          <w:szCs w:val="24"/>
        </w:rPr>
      </w:pPr>
      <w:r w:rsidRPr="002540F4">
        <w:rPr>
          <w:rFonts w:eastAsia="Times New Roman"/>
          <w:spacing w:val="-5"/>
          <w:sz w:val="24"/>
          <w:szCs w:val="24"/>
        </w:rPr>
        <w:t>Podana cena ofertowa musi zawierać wszystkie koszty związane z realizacją zamówienia</w:t>
      </w:r>
      <w:r>
        <w:rPr>
          <w:rFonts w:eastAsia="Times New Roman"/>
          <w:spacing w:val="-5"/>
          <w:sz w:val="24"/>
          <w:szCs w:val="24"/>
        </w:rPr>
        <w:t xml:space="preserve"> wynikające z opisu przedmiotu zamówienia</w:t>
      </w:r>
      <w:r w:rsidRPr="002540F4">
        <w:rPr>
          <w:rFonts w:eastAsia="Times New Roman"/>
          <w:spacing w:val="-5"/>
          <w:sz w:val="24"/>
          <w:szCs w:val="24"/>
        </w:rPr>
        <w:t xml:space="preserve">, w szczególności: koszty </w:t>
      </w:r>
      <w:r w:rsidRPr="002540F4">
        <w:rPr>
          <w:rFonts w:eastAsia="Times New Roman"/>
          <w:spacing w:val="-6"/>
          <w:sz w:val="24"/>
          <w:szCs w:val="24"/>
        </w:rPr>
        <w:t xml:space="preserve">prowizji przygotowawczej, prowizji za sporządzenie </w:t>
      </w:r>
      <w:r>
        <w:rPr>
          <w:rFonts w:eastAsia="Times New Roman"/>
          <w:spacing w:val="-6"/>
          <w:sz w:val="24"/>
          <w:szCs w:val="24"/>
        </w:rPr>
        <w:t xml:space="preserve">ewentualnych </w:t>
      </w:r>
      <w:r w:rsidRPr="002540F4">
        <w:rPr>
          <w:rFonts w:eastAsia="Times New Roman"/>
          <w:spacing w:val="-6"/>
          <w:sz w:val="24"/>
          <w:szCs w:val="24"/>
        </w:rPr>
        <w:t xml:space="preserve">aneksów, prowizji za wcześniejszą spłatę </w:t>
      </w:r>
      <w:r>
        <w:rPr>
          <w:rFonts w:eastAsia="Times New Roman"/>
          <w:spacing w:val="-6"/>
          <w:sz w:val="24"/>
          <w:szCs w:val="24"/>
        </w:rPr>
        <w:t>kredytu</w:t>
      </w:r>
      <w:r w:rsidRPr="002540F4">
        <w:rPr>
          <w:rFonts w:eastAsia="Times New Roman"/>
          <w:spacing w:val="-6"/>
          <w:sz w:val="24"/>
          <w:szCs w:val="24"/>
        </w:rPr>
        <w:t xml:space="preserve">, prowizji od niewykorzystanej kwoty </w:t>
      </w:r>
      <w:r>
        <w:rPr>
          <w:rFonts w:eastAsia="Times New Roman"/>
          <w:spacing w:val="-6"/>
          <w:sz w:val="24"/>
          <w:szCs w:val="24"/>
        </w:rPr>
        <w:t>kredytu</w:t>
      </w:r>
      <w:r w:rsidRPr="002540F4">
        <w:rPr>
          <w:rFonts w:eastAsia="Times New Roman"/>
          <w:spacing w:val="-6"/>
          <w:sz w:val="24"/>
          <w:szCs w:val="24"/>
        </w:rPr>
        <w:t>.</w:t>
      </w:r>
    </w:p>
    <w:p w14:paraId="592DB31D" w14:textId="53B62A4F" w:rsidR="006041C4" w:rsidRPr="00B972D7" w:rsidRDefault="00B972D7" w:rsidP="002540F4">
      <w:pPr>
        <w:numPr>
          <w:ilvl w:val="1"/>
          <w:numId w:val="24"/>
        </w:numPr>
        <w:shd w:val="clear" w:color="auto" w:fill="FFFFFF"/>
        <w:ind w:right="885"/>
        <w:jc w:val="both"/>
        <w:rPr>
          <w:rFonts w:eastAsia="Times New Roman"/>
          <w:spacing w:val="-6"/>
          <w:sz w:val="24"/>
          <w:szCs w:val="24"/>
        </w:rPr>
      </w:pPr>
      <w:r w:rsidRPr="00B972D7">
        <w:rPr>
          <w:rFonts w:eastAsia="Times New Roman"/>
          <w:spacing w:val="-6"/>
          <w:sz w:val="24"/>
          <w:szCs w:val="24"/>
        </w:rPr>
        <w:t xml:space="preserve">Przez cenę ofertową (Co) dla kredytu należy rozumieć </w:t>
      </w:r>
      <w:r w:rsidR="00373A9B">
        <w:rPr>
          <w:rFonts w:eastAsia="Times New Roman"/>
          <w:spacing w:val="-6"/>
          <w:sz w:val="24"/>
          <w:szCs w:val="24"/>
        </w:rPr>
        <w:t>s</w:t>
      </w:r>
      <w:r w:rsidRPr="00B972D7">
        <w:rPr>
          <w:sz w:val="24"/>
          <w:szCs w:val="24"/>
        </w:rPr>
        <w:t xml:space="preserve">umę odsetek za okres kredytowania obliczoną na podstawie stopy oprocentowania kredytu, </w:t>
      </w:r>
      <w:r w:rsidR="00D8790C" w:rsidRPr="00B972D7">
        <w:rPr>
          <w:sz w:val="24"/>
          <w:szCs w:val="24"/>
        </w:rPr>
        <w:t>rozumianej, jako</w:t>
      </w:r>
      <w:r w:rsidRPr="00B972D7">
        <w:rPr>
          <w:sz w:val="24"/>
          <w:szCs w:val="24"/>
        </w:rPr>
        <w:t xml:space="preserve"> sumę dwóch składników: stawki bazowej oraz marży banku (WIBOR 1M + MARŻA)</w:t>
      </w:r>
      <w:r w:rsidR="006041C4" w:rsidRPr="00B972D7">
        <w:rPr>
          <w:rFonts w:eastAsia="Times New Roman"/>
          <w:spacing w:val="-6"/>
          <w:sz w:val="24"/>
          <w:szCs w:val="24"/>
        </w:rPr>
        <w:t>.</w:t>
      </w:r>
    </w:p>
    <w:p w14:paraId="493D4D15" w14:textId="77777777" w:rsidR="00B972D7" w:rsidRDefault="00B972D7" w:rsidP="00B972D7">
      <w:pPr>
        <w:numPr>
          <w:ilvl w:val="1"/>
          <w:numId w:val="24"/>
        </w:numPr>
        <w:shd w:val="clear" w:color="auto" w:fill="FFFFFF"/>
        <w:ind w:right="885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M</w:t>
      </w:r>
      <w:r w:rsidRPr="002C30DF">
        <w:rPr>
          <w:rFonts w:eastAsia="Times New Roman"/>
          <w:spacing w:val="-6"/>
          <w:sz w:val="24"/>
          <w:szCs w:val="24"/>
        </w:rPr>
        <w:t>arża wykonawcy ma charakter stały i nie ulega zmianie w trakcie obowiązywania umowy kredytu, natomiast wartość WIBOR 1M może być zmienna w czasie i równa jest wartości WIBOR 1M miesiąca poprzedzającego miesiąc naliczania odsetek od kredytu.</w:t>
      </w:r>
    </w:p>
    <w:p w14:paraId="0339427F" w14:textId="2EE8D7EA" w:rsidR="00DB5212" w:rsidRPr="00B972D7" w:rsidRDefault="00B972D7" w:rsidP="00B972D7">
      <w:pPr>
        <w:numPr>
          <w:ilvl w:val="1"/>
          <w:numId w:val="24"/>
        </w:numPr>
        <w:shd w:val="clear" w:color="auto" w:fill="FFFFFF"/>
        <w:ind w:right="885"/>
        <w:jc w:val="both"/>
        <w:rPr>
          <w:rFonts w:eastAsia="Times New Roman"/>
          <w:spacing w:val="-6"/>
          <w:sz w:val="24"/>
          <w:szCs w:val="24"/>
        </w:rPr>
      </w:pPr>
      <w:r w:rsidRPr="00B972D7">
        <w:rPr>
          <w:rFonts w:eastAsia="Times New Roman"/>
          <w:spacing w:val="-6"/>
          <w:sz w:val="24"/>
          <w:szCs w:val="24"/>
        </w:rPr>
        <w:t xml:space="preserve">Średniomiesięczny WIBOR 1M dla </w:t>
      </w:r>
      <w:r w:rsidR="008D2E28">
        <w:rPr>
          <w:rFonts w:eastAsia="Times New Roman"/>
          <w:spacing w:val="-6"/>
          <w:sz w:val="24"/>
          <w:szCs w:val="24"/>
        </w:rPr>
        <w:t xml:space="preserve">listopad </w:t>
      </w:r>
      <w:r w:rsidRPr="00B972D7">
        <w:rPr>
          <w:rFonts w:eastAsia="Times New Roman"/>
          <w:spacing w:val="-6"/>
          <w:sz w:val="24"/>
          <w:szCs w:val="24"/>
        </w:rPr>
        <w:t>201</w:t>
      </w:r>
      <w:r w:rsidR="008917BD">
        <w:rPr>
          <w:rFonts w:eastAsia="Times New Roman"/>
          <w:spacing w:val="-6"/>
          <w:sz w:val="24"/>
          <w:szCs w:val="24"/>
        </w:rPr>
        <w:t xml:space="preserve">5 r. wynosi – </w:t>
      </w:r>
      <w:r w:rsidR="008917BD" w:rsidRPr="008B1ACC">
        <w:rPr>
          <w:rFonts w:eastAsia="Times New Roman"/>
          <w:b/>
          <w:spacing w:val="-6"/>
          <w:sz w:val="24"/>
          <w:szCs w:val="24"/>
        </w:rPr>
        <w:t>1</w:t>
      </w:r>
      <w:r w:rsidRPr="008B1ACC">
        <w:rPr>
          <w:rFonts w:eastAsia="Times New Roman"/>
          <w:b/>
          <w:spacing w:val="-6"/>
          <w:sz w:val="24"/>
          <w:szCs w:val="24"/>
        </w:rPr>
        <w:t>,6</w:t>
      </w:r>
      <w:r w:rsidR="008917BD" w:rsidRPr="008B1ACC">
        <w:rPr>
          <w:rFonts w:eastAsia="Times New Roman"/>
          <w:b/>
          <w:spacing w:val="-6"/>
          <w:sz w:val="24"/>
          <w:szCs w:val="24"/>
        </w:rPr>
        <w:t>7</w:t>
      </w:r>
      <w:r w:rsidRPr="008B1ACC">
        <w:rPr>
          <w:rFonts w:eastAsia="Times New Roman"/>
          <w:b/>
          <w:spacing w:val="-6"/>
          <w:sz w:val="24"/>
          <w:szCs w:val="24"/>
        </w:rPr>
        <w:t xml:space="preserve"> %</w:t>
      </w:r>
      <w:r w:rsidRPr="00B972D7">
        <w:rPr>
          <w:rFonts w:eastAsia="Times New Roman"/>
          <w:spacing w:val="-6"/>
          <w:sz w:val="24"/>
          <w:szCs w:val="24"/>
        </w:rPr>
        <w:t xml:space="preserve">  i taką wartość należy przyjąć sporządzając ofertę.</w:t>
      </w:r>
    </w:p>
    <w:p w14:paraId="46B8BFCD" w14:textId="77777777" w:rsidR="00B972D7" w:rsidRDefault="00B972D7" w:rsidP="00B972D7">
      <w:pPr>
        <w:shd w:val="clear" w:color="auto" w:fill="FFFFFF"/>
        <w:ind w:left="720" w:right="885"/>
        <w:jc w:val="both"/>
        <w:rPr>
          <w:sz w:val="24"/>
          <w:szCs w:val="24"/>
        </w:rPr>
      </w:pPr>
      <w:r w:rsidRPr="002C30DF">
        <w:rPr>
          <w:sz w:val="24"/>
          <w:szCs w:val="24"/>
        </w:rPr>
        <w:t>Cenę oferty musi być podana w złotych polskich, cyfrowo i słownie (do drugiego miejsca po przecinku).</w:t>
      </w:r>
    </w:p>
    <w:p w14:paraId="422EFFC2" w14:textId="77777777" w:rsidR="008B1ACC" w:rsidRPr="00B972D7" w:rsidRDefault="008B1ACC" w:rsidP="00B972D7">
      <w:pPr>
        <w:shd w:val="clear" w:color="auto" w:fill="FFFFFF"/>
        <w:ind w:left="720" w:right="885"/>
        <w:jc w:val="both"/>
        <w:rPr>
          <w:rFonts w:eastAsia="Times New Roman"/>
          <w:spacing w:val="-6"/>
          <w:sz w:val="24"/>
          <w:szCs w:val="24"/>
        </w:rPr>
      </w:pPr>
    </w:p>
    <w:p w14:paraId="38A3081F" w14:textId="1EF1CC2A" w:rsidR="00382A13" w:rsidRDefault="00382A13" w:rsidP="00CA7607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Opis kryteriów, którymi Zamawiający będzie się kierował przy wyborze oferty wraz z podaniem znaczenia tych kryteriów oraz sposobu oceny ofert</w:t>
      </w:r>
      <w:r w:rsidR="008B1ACC">
        <w:rPr>
          <w:b/>
          <w:color w:val="000000"/>
          <w:sz w:val="24"/>
          <w:szCs w:val="24"/>
        </w:rPr>
        <w:t>.</w:t>
      </w:r>
    </w:p>
    <w:p w14:paraId="3D3238DB" w14:textId="77777777" w:rsidR="008B1ACC" w:rsidRPr="008B1ACC" w:rsidRDefault="008B1ACC" w:rsidP="008B1ACC">
      <w:pPr>
        <w:autoSpaceDN w:val="0"/>
        <w:adjustRightInd w:val="0"/>
        <w:rPr>
          <w:color w:val="000000"/>
          <w:sz w:val="24"/>
          <w:szCs w:val="24"/>
        </w:rPr>
      </w:pPr>
    </w:p>
    <w:p w14:paraId="19E9D638" w14:textId="7E261321" w:rsidR="00242D69" w:rsidRPr="00242D69" w:rsidRDefault="00CA7607" w:rsidP="00CA7607">
      <w:pPr>
        <w:numPr>
          <w:ilvl w:val="1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 w:rsidRPr="00CA7607">
        <w:rPr>
          <w:rFonts w:eastAsia="Times New Roman"/>
          <w:spacing w:val="-5"/>
          <w:sz w:val="24"/>
          <w:szCs w:val="24"/>
        </w:rPr>
        <w:t xml:space="preserve"> </w:t>
      </w:r>
      <w:r w:rsidRPr="00B972D7">
        <w:rPr>
          <w:rFonts w:eastAsia="Times New Roman"/>
          <w:spacing w:val="-5"/>
          <w:sz w:val="24"/>
          <w:szCs w:val="24"/>
        </w:rPr>
        <w:t>Przy wyborze oferty zamawiający będzie kierował się kryterium ceny</w:t>
      </w:r>
      <w:r w:rsidR="00242D69">
        <w:rPr>
          <w:rFonts w:eastAsia="Times New Roman"/>
          <w:spacing w:val="-5"/>
          <w:sz w:val="24"/>
          <w:szCs w:val="24"/>
        </w:rPr>
        <w:t xml:space="preserve"> oraz kryterium skrócenia terminu przekazania środków kredytu na rachunek bankowy Zamawiającego</w:t>
      </w:r>
      <w:r w:rsidRPr="00B972D7">
        <w:rPr>
          <w:rFonts w:eastAsia="Times New Roman"/>
          <w:spacing w:val="-5"/>
          <w:sz w:val="24"/>
          <w:szCs w:val="24"/>
        </w:rPr>
        <w:t>.</w:t>
      </w:r>
    </w:p>
    <w:p w14:paraId="5C82F517" w14:textId="77777777" w:rsidR="00242D69" w:rsidRPr="00992B14" w:rsidRDefault="00242D69" w:rsidP="008B1ACC">
      <w:pPr>
        <w:autoSpaceDN w:val="0"/>
        <w:adjustRightInd w:val="0"/>
        <w:rPr>
          <w:color w:val="000000"/>
          <w:sz w:val="10"/>
          <w:szCs w:val="10"/>
        </w:rPr>
      </w:pPr>
    </w:p>
    <w:tbl>
      <w:tblPr>
        <w:tblW w:w="8267" w:type="dxa"/>
        <w:tblInd w:w="6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"/>
        <w:gridCol w:w="5281"/>
        <w:gridCol w:w="2073"/>
      </w:tblGrid>
      <w:tr w:rsidR="00242D69" w14:paraId="703D8C47" w14:textId="77777777" w:rsidTr="00242D69"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F79EE" w14:textId="77777777" w:rsidR="00242D69" w:rsidRDefault="00242D69" w:rsidP="007A1AA5">
            <w:pPr>
              <w:pStyle w:val="Zawartotabeli"/>
              <w:jc w:val="center"/>
              <w:rPr>
                <w:b/>
                <w:bCs/>
              </w:rPr>
            </w:pPr>
            <w:r>
              <w:t>Lp.</w:t>
            </w:r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562D2" w14:textId="77777777" w:rsidR="00242D69" w:rsidRDefault="00242D69" w:rsidP="007A1AA5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kryterium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CF771" w14:textId="77777777" w:rsidR="00242D69" w:rsidRDefault="00242D69" w:rsidP="007A1AA5">
            <w:pPr>
              <w:pStyle w:val="Zawartotabeli"/>
              <w:jc w:val="both"/>
            </w:pPr>
            <w:r>
              <w:rPr>
                <w:b/>
                <w:bCs/>
              </w:rPr>
              <w:t>Waga kryterium</w:t>
            </w:r>
          </w:p>
        </w:tc>
      </w:tr>
      <w:tr w:rsidR="00242D69" w14:paraId="1408C51A" w14:textId="77777777" w:rsidTr="00242D69"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B8505" w14:textId="77777777" w:rsidR="00242D69" w:rsidRDefault="00242D69" w:rsidP="007A1AA5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5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AC2CA" w14:textId="77777777" w:rsidR="00242D69" w:rsidRDefault="00242D69" w:rsidP="007A1AA5">
            <w:pPr>
              <w:pStyle w:val="Zawartotabeli"/>
              <w:jc w:val="both"/>
              <w:rPr>
                <w:b/>
                <w:bCs/>
              </w:rPr>
            </w:pPr>
            <w:r>
              <w:t>Cena (brutto)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FC581" w14:textId="17870B92" w:rsidR="00242D69" w:rsidRDefault="00242D69" w:rsidP="00992B14">
            <w:pPr>
              <w:pStyle w:val="Zawartotabeli"/>
              <w:jc w:val="center"/>
            </w:pPr>
            <w:r>
              <w:rPr>
                <w:b/>
                <w:bCs/>
              </w:rPr>
              <w:t>94,00%</w:t>
            </w:r>
          </w:p>
        </w:tc>
      </w:tr>
      <w:tr w:rsidR="00242D69" w14:paraId="11A31F6D" w14:textId="77777777" w:rsidTr="00242D69"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E24D4" w14:textId="77777777" w:rsidR="00242D69" w:rsidRDefault="00242D69" w:rsidP="007A1AA5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5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79D34" w14:textId="06866E0F" w:rsidR="00242D69" w:rsidRDefault="00242D69" w:rsidP="00242D69">
            <w:pPr>
              <w:pStyle w:val="Zawartotabeli"/>
              <w:jc w:val="both"/>
              <w:rPr>
                <w:b/>
                <w:bCs/>
              </w:rPr>
            </w:pPr>
            <w:r>
              <w:t>Skrócenie terminu przekazania środków na rachunek bankowy Zamawiającego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6929B" w14:textId="77E9BB17" w:rsidR="00242D69" w:rsidRDefault="00242D69" w:rsidP="00992B14">
            <w:pPr>
              <w:pStyle w:val="Zawartotabeli"/>
              <w:jc w:val="center"/>
            </w:pPr>
            <w:r>
              <w:rPr>
                <w:b/>
                <w:bCs/>
              </w:rPr>
              <w:t>6,00%</w:t>
            </w:r>
          </w:p>
        </w:tc>
      </w:tr>
      <w:tr w:rsidR="00242D69" w14:paraId="47A9EA01" w14:textId="77777777" w:rsidTr="00242D69">
        <w:tc>
          <w:tcPr>
            <w:tcW w:w="6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13797" w14:textId="77777777" w:rsidR="00242D69" w:rsidRDefault="00242D69" w:rsidP="007A1AA5">
            <w:pPr>
              <w:pStyle w:val="Zawartotabeli"/>
              <w:jc w:val="both"/>
              <w:rPr>
                <w:b/>
                <w:bCs/>
              </w:rPr>
            </w:pPr>
            <w:r>
              <w:rPr>
                <w:rFonts w:eastAsia="Times New Roman" w:cs="Times New Roman"/>
              </w:rPr>
              <w:t xml:space="preserve">                                          </w:t>
            </w:r>
            <w:r>
              <w:t>Razem: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E9C96" w14:textId="77777777" w:rsidR="00242D69" w:rsidRDefault="00242D69" w:rsidP="00992B14">
            <w:pPr>
              <w:pStyle w:val="Zawartotabeli"/>
              <w:jc w:val="center"/>
            </w:pPr>
            <w:r>
              <w:rPr>
                <w:b/>
                <w:bCs/>
              </w:rPr>
              <w:t>100,00%</w:t>
            </w:r>
          </w:p>
        </w:tc>
      </w:tr>
    </w:tbl>
    <w:p w14:paraId="38834EB6" w14:textId="77777777" w:rsidR="00242D69" w:rsidRPr="00992B14" w:rsidRDefault="00242D69" w:rsidP="00242D69">
      <w:pPr>
        <w:autoSpaceDN w:val="0"/>
        <w:adjustRightInd w:val="0"/>
        <w:ind w:left="720"/>
        <w:rPr>
          <w:rFonts w:eastAsia="Times New Roman"/>
          <w:spacing w:val="-5"/>
          <w:sz w:val="10"/>
          <w:szCs w:val="10"/>
        </w:rPr>
      </w:pPr>
    </w:p>
    <w:p w14:paraId="4CB004B0" w14:textId="2E78A886" w:rsidR="00242D69" w:rsidRPr="00242D69" w:rsidRDefault="00242D69" w:rsidP="00242D69">
      <w:pPr>
        <w:pStyle w:val="Tekstpodstawowy"/>
        <w:spacing w:after="113" w:line="100" w:lineRule="atLeast"/>
        <w:rPr>
          <w:sz w:val="24"/>
          <w:szCs w:val="24"/>
        </w:rPr>
      </w:pPr>
      <w:r w:rsidRPr="00242D69">
        <w:rPr>
          <w:sz w:val="24"/>
          <w:szCs w:val="24"/>
        </w:rPr>
        <w:t>2</w:t>
      </w:r>
      <w:r w:rsidR="00992B14">
        <w:rPr>
          <w:sz w:val="24"/>
          <w:szCs w:val="24"/>
        </w:rPr>
        <w:t xml:space="preserve">0.2. </w:t>
      </w:r>
      <w:r w:rsidRPr="00242D69">
        <w:rPr>
          <w:sz w:val="24"/>
          <w:szCs w:val="24"/>
        </w:rPr>
        <w:t xml:space="preserve"> Ocena ofert zostanie dokonana wg następujących zasad:</w:t>
      </w:r>
    </w:p>
    <w:p w14:paraId="72B67E0E" w14:textId="77777777" w:rsidR="00242D69" w:rsidRPr="00242D69" w:rsidRDefault="00242D69" w:rsidP="00242D69">
      <w:pPr>
        <w:pStyle w:val="Tekstpodstawowy"/>
        <w:spacing w:after="113" w:line="100" w:lineRule="atLeast"/>
        <w:rPr>
          <w:rFonts w:cs="Times New Roman"/>
          <w:b/>
          <w:sz w:val="24"/>
          <w:szCs w:val="24"/>
        </w:rPr>
      </w:pPr>
      <w:r w:rsidRPr="00242D69">
        <w:rPr>
          <w:rFonts w:cs="Times New Roman"/>
          <w:sz w:val="24"/>
          <w:szCs w:val="24"/>
        </w:rPr>
        <w:t xml:space="preserve"> </w:t>
      </w:r>
      <w:r w:rsidRPr="00242D69">
        <w:rPr>
          <w:sz w:val="24"/>
          <w:szCs w:val="24"/>
        </w:rPr>
        <w:t xml:space="preserve">1) dla kryterium – </w:t>
      </w:r>
      <w:r w:rsidRPr="00242D69">
        <w:rPr>
          <w:b/>
          <w:sz w:val="24"/>
          <w:szCs w:val="24"/>
        </w:rPr>
        <w:t>cena w zł (X1)</w:t>
      </w:r>
    </w:p>
    <w:p w14:paraId="5E0EC4FD" w14:textId="77777777" w:rsidR="00242D69" w:rsidRPr="00242D69" w:rsidRDefault="00242D69" w:rsidP="00242D69">
      <w:pPr>
        <w:pStyle w:val="Tekstpodstawowy"/>
        <w:spacing w:line="100" w:lineRule="atLeast"/>
        <w:rPr>
          <w:sz w:val="24"/>
          <w:szCs w:val="24"/>
        </w:rPr>
      </w:pPr>
      <w:r w:rsidRPr="00242D69">
        <w:rPr>
          <w:rFonts w:cs="Times New Roman"/>
          <w:sz w:val="24"/>
          <w:szCs w:val="24"/>
        </w:rPr>
        <w:t xml:space="preserve">       </w:t>
      </w:r>
      <w:r w:rsidRPr="00242D69">
        <w:rPr>
          <w:sz w:val="24"/>
          <w:szCs w:val="24"/>
        </w:rPr>
        <w:t>skala pkt: 0-100</w:t>
      </w:r>
    </w:p>
    <w:p w14:paraId="0206505B" w14:textId="77777777" w:rsidR="00242D69" w:rsidRPr="00992B14" w:rsidRDefault="00242D69" w:rsidP="00242D69">
      <w:pPr>
        <w:pStyle w:val="Tekstpodstawowy"/>
        <w:spacing w:line="100" w:lineRule="atLeast"/>
        <w:rPr>
          <w:rFonts w:cs="Times New Roman"/>
          <w:sz w:val="23"/>
          <w:szCs w:val="23"/>
        </w:rPr>
      </w:pPr>
      <w:r w:rsidRPr="00992B14">
        <w:rPr>
          <w:rFonts w:cs="Times New Roman"/>
          <w:sz w:val="23"/>
          <w:szCs w:val="23"/>
        </w:rPr>
        <w:t xml:space="preserve">                                                                           </w:t>
      </w:r>
      <w:r w:rsidRPr="00992B14">
        <w:rPr>
          <w:sz w:val="23"/>
          <w:szCs w:val="23"/>
        </w:rPr>
        <w:t>najniższa oferowana cena</w:t>
      </w:r>
    </w:p>
    <w:p w14:paraId="47457106" w14:textId="7D66AB3C" w:rsidR="00242D69" w:rsidRPr="00992B14" w:rsidRDefault="00242D69" w:rsidP="00242D69">
      <w:pPr>
        <w:pStyle w:val="Tekstpodstawowy"/>
        <w:spacing w:line="100" w:lineRule="atLeast"/>
        <w:rPr>
          <w:rFonts w:cs="Times New Roman"/>
          <w:sz w:val="23"/>
          <w:szCs w:val="23"/>
        </w:rPr>
      </w:pPr>
      <w:r w:rsidRPr="00992B14">
        <w:rPr>
          <w:rFonts w:cs="Times New Roman"/>
          <w:sz w:val="23"/>
          <w:szCs w:val="23"/>
        </w:rPr>
        <w:t xml:space="preserve">  </w:t>
      </w:r>
      <w:r w:rsidRPr="00992B14">
        <w:rPr>
          <w:sz w:val="23"/>
          <w:szCs w:val="23"/>
        </w:rPr>
        <w:t>(X1) ilość pkt przyznana danej ofercie  = ----------------------------------------- x 94 pkt</w:t>
      </w:r>
    </w:p>
    <w:p w14:paraId="4E0DD556" w14:textId="77777777" w:rsidR="00242D69" w:rsidRPr="00992B14" w:rsidRDefault="00242D69" w:rsidP="00242D69">
      <w:pPr>
        <w:pStyle w:val="Tekstpodstawowy"/>
        <w:spacing w:line="100" w:lineRule="atLeast"/>
        <w:rPr>
          <w:sz w:val="23"/>
          <w:szCs w:val="23"/>
        </w:rPr>
      </w:pPr>
      <w:r w:rsidRPr="00992B14">
        <w:rPr>
          <w:rFonts w:cs="Times New Roman"/>
          <w:sz w:val="23"/>
          <w:szCs w:val="23"/>
        </w:rPr>
        <w:t xml:space="preserve">                                                                                    </w:t>
      </w:r>
      <w:r w:rsidRPr="00992B14">
        <w:rPr>
          <w:sz w:val="23"/>
          <w:szCs w:val="23"/>
        </w:rPr>
        <w:t>badana cena</w:t>
      </w:r>
    </w:p>
    <w:p w14:paraId="0844E7A4" w14:textId="6B6C0DF6" w:rsidR="00242D69" w:rsidRDefault="00242D69" w:rsidP="00242D69">
      <w:pPr>
        <w:pStyle w:val="Tekstpodstawowy"/>
        <w:spacing w:line="100" w:lineRule="atLeast"/>
        <w:rPr>
          <w:sz w:val="24"/>
          <w:szCs w:val="24"/>
        </w:rPr>
      </w:pPr>
      <w:r w:rsidRPr="00242D69">
        <w:rPr>
          <w:sz w:val="24"/>
          <w:szCs w:val="24"/>
        </w:rPr>
        <w:t xml:space="preserve">2) dla kryterium - </w:t>
      </w:r>
      <w:r w:rsidRPr="00242D69">
        <w:rPr>
          <w:b/>
          <w:sz w:val="24"/>
          <w:szCs w:val="24"/>
        </w:rPr>
        <w:t xml:space="preserve">skrócony termin </w:t>
      </w:r>
      <w:r>
        <w:rPr>
          <w:b/>
          <w:sz w:val="24"/>
          <w:szCs w:val="24"/>
        </w:rPr>
        <w:t xml:space="preserve">przekazania środków na rachunek bankowy Zamawiającego </w:t>
      </w:r>
      <w:r w:rsidRPr="00242D69">
        <w:rPr>
          <w:b/>
          <w:sz w:val="24"/>
          <w:szCs w:val="24"/>
        </w:rPr>
        <w:t>w dniach (X2)</w:t>
      </w:r>
      <w:r w:rsidRPr="00242D69">
        <w:rPr>
          <w:sz w:val="24"/>
          <w:szCs w:val="24"/>
        </w:rPr>
        <w:t xml:space="preserve"> </w:t>
      </w:r>
    </w:p>
    <w:p w14:paraId="39161BB9" w14:textId="77777777" w:rsidR="00992B14" w:rsidRPr="00992B14" w:rsidRDefault="00992B14" w:rsidP="00242D69">
      <w:pPr>
        <w:pStyle w:val="Tekstpodstawowy"/>
        <w:spacing w:line="100" w:lineRule="atLeast"/>
        <w:rPr>
          <w:sz w:val="8"/>
          <w:szCs w:val="8"/>
        </w:rPr>
      </w:pPr>
    </w:p>
    <w:p w14:paraId="3851B788" w14:textId="3AE00CE9" w:rsidR="00242D69" w:rsidRPr="00992B14" w:rsidRDefault="00242D69" w:rsidP="00242D69">
      <w:pPr>
        <w:pStyle w:val="Tekstpodstawowy"/>
        <w:spacing w:line="100" w:lineRule="atLeast"/>
        <w:rPr>
          <w:rFonts w:cs="Times New Roman"/>
          <w:sz w:val="22"/>
          <w:szCs w:val="22"/>
        </w:rPr>
      </w:pPr>
      <w:r w:rsidRPr="00992B14">
        <w:rPr>
          <w:rFonts w:cs="Times New Roman"/>
          <w:sz w:val="23"/>
          <w:szCs w:val="23"/>
        </w:rPr>
        <w:t xml:space="preserve">                                                            </w:t>
      </w:r>
      <w:r w:rsidRPr="00992B14">
        <w:rPr>
          <w:sz w:val="22"/>
          <w:szCs w:val="22"/>
        </w:rPr>
        <w:t>badany skrócony termin przekazania</w:t>
      </w:r>
    </w:p>
    <w:p w14:paraId="31FAAB28" w14:textId="0B6B8868" w:rsidR="00242D69" w:rsidRPr="00992B14" w:rsidRDefault="00242D69" w:rsidP="00242D69">
      <w:pPr>
        <w:pStyle w:val="Tekstpodstawowy"/>
        <w:spacing w:line="100" w:lineRule="atLeast"/>
        <w:rPr>
          <w:rFonts w:cs="Times New Roman"/>
          <w:sz w:val="22"/>
          <w:szCs w:val="22"/>
        </w:rPr>
      </w:pPr>
      <w:r w:rsidRPr="00992B14">
        <w:rPr>
          <w:rFonts w:cs="Times New Roman"/>
          <w:sz w:val="22"/>
          <w:szCs w:val="22"/>
        </w:rPr>
        <w:t xml:space="preserve"> </w:t>
      </w:r>
      <w:r w:rsidRPr="00992B14">
        <w:rPr>
          <w:sz w:val="22"/>
          <w:szCs w:val="22"/>
        </w:rPr>
        <w:t>(X2) ilość pkt przyznana danej ofercie  =--------------------------------------------x 6 pkt</w:t>
      </w:r>
    </w:p>
    <w:p w14:paraId="7884F3B2" w14:textId="0E7054FA" w:rsidR="00242D69" w:rsidRPr="00992B14" w:rsidRDefault="00242D69" w:rsidP="00242D69">
      <w:pPr>
        <w:pStyle w:val="Tekstpodstawowy"/>
        <w:spacing w:line="100" w:lineRule="atLeast"/>
        <w:rPr>
          <w:sz w:val="22"/>
          <w:szCs w:val="22"/>
        </w:rPr>
      </w:pPr>
      <w:r w:rsidRPr="00992B14">
        <w:rPr>
          <w:rFonts w:cs="Times New Roman"/>
          <w:sz w:val="22"/>
          <w:szCs w:val="22"/>
        </w:rPr>
        <w:t xml:space="preserve">                                                </w:t>
      </w:r>
      <w:r w:rsidRPr="00992B14">
        <w:rPr>
          <w:sz w:val="22"/>
          <w:szCs w:val="22"/>
        </w:rPr>
        <w:t>najkorzystniejszy oferowany skrócony termin przekazania</w:t>
      </w:r>
    </w:p>
    <w:p w14:paraId="25847995" w14:textId="4909A8CE" w:rsidR="00242D69" w:rsidRPr="00242D69" w:rsidRDefault="00242D69" w:rsidP="00242D69">
      <w:pPr>
        <w:pStyle w:val="Tekstpodstawowy"/>
        <w:spacing w:line="100" w:lineRule="atLeast"/>
        <w:rPr>
          <w:b/>
          <w:sz w:val="24"/>
          <w:szCs w:val="24"/>
          <w:u w:val="single"/>
        </w:rPr>
      </w:pPr>
      <w:r w:rsidRPr="00242D69">
        <w:rPr>
          <w:sz w:val="24"/>
          <w:szCs w:val="24"/>
        </w:rPr>
        <w:t>  </w:t>
      </w:r>
      <w:r w:rsidRPr="00242D69">
        <w:rPr>
          <w:b/>
          <w:sz w:val="24"/>
          <w:szCs w:val="24"/>
          <w:u w:val="single"/>
        </w:rPr>
        <w:t>Uwaga</w:t>
      </w:r>
      <w:r>
        <w:rPr>
          <w:b/>
          <w:sz w:val="24"/>
          <w:szCs w:val="24"/>
          <w:u w:val="single"/>
        </w:rPr>
        <w:t>:</w:t>
      </w:r>
    </w:p>
    <w:p w14:paraId="37BA8461" w14:textId="0BF1B70E" w:rsidR="00242D69" w:rsidRPr="00242D69" w:rsidRDefault="00242D69" w:rsidP="00242D69">
      <w:pPr>
        <w:pStyle w:val="Tekstpodstawowy"/>
        <w:spacing w:line="100" w:lineRule="atLeast"/>
        <w:rPr>
          <w:b/>
          <w:bCs/>
          <w:sz w:val="24"/>
          <w:szCs w:val="24"/>
        </w:rPr>
      </w:pPr>
      <w:r w:rsidRPr="00242D69">
        <w:rPr>
          <w:b/>
          <w:bCs/>
          <w:sz w:val="24"/>
          <w:szCs w:val="24"/>
        </w:rPr>
        <w:t xml:space="preserve">Termin wykonania max może być skrócony o </w:t>
      </w:r>
      <w:r>
        <w:rPr>
          <w:b/>
          <w:bCs/>
          <w:sz w:val="24"/>
          <w:szCs w:val="24"/>
        </w:rPr>
        <w:t>6</w:t>
      </w:r>
      <w:r w:rsidRPr="00242D69">
        <w:rPr>
          <w:b/>
          <w:bCs/>
          <w:sz w:val="24"/>
          <w:szCs w:val="24"/>
        </w:rPr>
        <w:t xml:space="preserve"> dni – co daje </w:t>
      </w:r>
      <w:r>
        <w:rPr>
          <w:b/>
          <w:bCs/>
          <w:sz w:val="24"/>
          <w:szCs w:val="24"/>
        </w:rPr>
        <w:t>6</w:t>
      </w:r>
      <w:r w:rsidRPr="00242D69">
        <w:rPr>
          <w:b/>
          <w:bCs/>
          <w:sz w:val="24"/>
          <w:szCs w:val="24"/>
        </w:rPr>
        <w:t xml:space="preserve"> pkt.</w:t>
      </w:r>
    </w:p>
    <w:p w14:paraId="09755BF4" w14:textId="072EA00B" w:rsidR="00242D69" w:rsidRPr="00242D69" w:rsidRDefault="00242D69" w:rsidP="00242D69">
      <w:pPr>
        <w:pStyle w:val="Tekstpodstawowy"/>
        <w:spacing w:line="100" w:lineRule="atLeast"/>
        <w:rPr>
          <w:b/>
          <w:bCs/>
          <w:sz w:val="24"/>
          <w:szCs w:val="24"/>
        </w:rPr>
      </w:pPr>
      <w:r w:rsidRPr="00242D69">
        <w:rPr>
          <w:b/>
          <w:bCs/>
          <w:sz w:val="24"/>
          <w:szCs w:val="24"/>
        </w:rPr>
        <w:t xml:space="preserve">W przypadku zaoferowania przez Wykonawcę terminu krótszego niż </w:t>
      </w:r>
      <w:r w:rsidR="008917BD">
        <w:rPr>
          <w:b/>
          <w:bCs/>
          <w:sz w:val="24"/>
          <w:szCs w:val="24"/>
        </w:rPr>
        <w:t>6</w:t>
      </w:r>
      <w:r w:rsidRPr="00242D69">
        <w:rPr>
          <w:b/>
          <w:bCs/>
          <w:sz w:val="24"/>
          <w:szCs w:val="24"/>
        </w:rPr>
        <w:t xml:space="preserve"> dni - Zamawiający zastosuje wyliczenie proporcjonalne do terminu wskazanego powyżej.</w:t>
      </w:r>
    </w:p>
    <w:p w14:paraId="2DE1DB8A" w14:textId="77777777" w:rsidR="00242D69" w:rsidRPr="00242D69" w:rsidRDefault="00242D69" w:rsidP="00CA7607">
      <w:pPr>
        <w:autoSpaceDN w:val="0"/>
        <w:adjustRightInd w:val="0"/>
        <w:ind w:left="720"/>
        <w:rPr>
          <w:rFonts w:eastAsia="Times New Roman"/>
          <w:spacing w:val="-5"/>
          <w:sz w:val="24"/>
          <w:szCs w:val="24"/>
        </w:rPr>
      </w:pPr>
    </w:p>
    <w:p w14:paraId="14F67B46" w14:textId="186F2094" w:rsidR="00A30B16" w:rsidRPr="00A30B16" w:rsidRDefault="00A30B16" w:rsidP="00A30B16">
      <w:pPr>
        <w:pStyle w:val="Tekstpodstawowy"/>
        <w:spacing w:line="10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> </w:t>
      </w:r>
      <w:r w:rsidRPr="00A30B16">
        <w:rPr>
          <w:sz w:val="24"/>
          <w:szCs w:val="24"/>
        </w:rPr>
        <w:t xml:space="preserve">Wzór obliczenia łącznej sumy punktów   </w:t>
      </w:r>
      <w:r w:rsidRPr="00A30B16">
        <w:rPr>
          <w:b/>
          <w:bCs/>
          <w:sz w:val="24"/>
          <w:szCs w:val="24"/>
        </w:rPr>
        <w:t>X = (X1 x 9</w:t>
      </w:r>
      <w:r>
        <w:rPr>
          <w:b/>
          <w:bCs/>
          <w:sz w:val="24"/>
          <w:szCs w:val="24"/>
        </w:rPr>
        <w:t>4</w:t>
      </w:r>
      <w:r w:rsidRPr="00A30B16">
        <w:rPr>
          <w:b/>
          <w:bCs/>
          <w:sz w:val="24"/>
          <w:szCs w:val="24"/>
        </w:rPr>
        <w:t xml:space="preserve">%) + (X2 x </w:t>
      </w:r>
      <w:r>
        <w:rPr>
          <w:b/>
          <w:bCs/>
          <w:sz w:val="24"/>
          <w:szCs w:val="24"/>
        </w:rPr>
        <w:t>6</w:t>
      </w:r>
      <w:r w:rsidRPr="00A30B16">
        <w:rPr>
          <w:b/>
          <w:bCs/>
          <w:sz w:val="24"/>
          <w:szCs w:val="24"/>
        </w:rPr>
        <w:t>%)</w:t>
      </w:r>
    </w:p>
    <w:p w14:paraId="4EE3DF01" w14:textId="77777777" w:rsidR="00A30B16" w:rsidRPr="00A30B16" w:rsidRDefault="00A30B16" w:rsidP="00A30B16">
      <w:pPr>
        <w:pStyle w:val="Tekstpodstawowy"/>
        <w:spacing w:line="100" w:lineRule="atLeast"/>
        <w:rPr>
          <w:sz w:val="24"/>
          <w:szCs w:val="24"/>
        </w:rPr>
      </w:pPr>
      <w:r w:rsidRPr="00A30B16">
        <w:rPr>
          <w:rFonts w:cs="Times New Roman"/>
          <w:sz w:val="24"/>
          <w:szCs w:val="24"/>
        </w:rPr>
        <w:t xml:space="preserve">    </w:t>
      </w:r>
      <w:r w:rsidRPr="00A30B16">
        <w:rPr>
          <w:sz w:val="24"/>
          <w:szCs w:val="24"/>
        </w:rPr>
        <w:t>gdzie:</w:t>
      </w:r>
    </w:p>
    <w:p w14:paraId="6DD8AB57" w14:textId="77777777" w:rsidR="00A30B16" w:rsidRPr="00A30B16" w:rsidRDefault="00A30B16" w:rsidP="00A30B16">
      <w:pPr>
        <w:pStyle w:val="Tekstpodstawowy"/>
        <w:spacing w:line="100" w:lineRule="atLeast"/>
        <w:rPr>
          <w:sz w:val="24"/>
          <w:szCs w:val="24"/>
        </w:rPr>
      </w:pPr>
      <w:r w:rsidRPr="00A30B16">
        <w:rPr>
          <w:rFonts w:cs="Times New Roman"/>
          <w:sz w:val="24"/>
          <w:szCs w:val="24"/>
        </w:rPr>
        <w:t xml:space="preserve">           </w:t>
      </w:r>
      <w:r w:rsidRPr="00A30B16">
        <w:rPr>
          <w:sz w:val="24"/>
          <w:szCs w:val="24"/>
        </w:rPr>
        <w:t> </w:t>
      </w:r>
      <w:r w:rsidRPr="00A30B16">
        <w:rPr>
          <w:b/>
          <w:bCs/>
          <w:sz w:val="24"/>
          <w:szCs w:val="24"/>
        </w:rPr>
        <w:t xml:space="preserve">X </w:t>
      </w:r>
      <w:r w:rsidRPr="00A30B16">
        <w:rPr>
          <w:sz w:val="24"/>
          <w:szCs w:val="24"/>
        </w:rPr>
        <w:t>- łączna ilość punktów przyznana danej ofercie,</w:t>
      </w:r>
    </w:p>
    <w:p w14:paraId="18EA5AAE" w14:textId="7A418A9B" w:rsidR="00A30B16" w:rsidRPr="00A30B16" w:rsidRDefault="00A30B16" w:rsidP="00A30B16">
      <w:pPr>
        <w:pStyle w:val="Tekstpodstawowy"/>
        <w:spacing w:line="100" w:lineRule="atLeast"/>
        <w:rPr>
          <w:sz w:val="24"/>
          <w:szCs w:val="24"/>
        </w:rPr>
      </w:pPr>
      <w:r w:rsidRPr="00A30B16">
        <w:rPr>
          <w:rFonts w:cs="Times New Roman"/>
          <w:sz w:val="24"/>
          <w:szCs w:val="24"/>
        </w:rPr>
        <w:t xml:space="preserve">          </w:t>
      </w:r>
      <w:r w:rsidRPr="00A30B16">
        <w:rPr>
          <w:sz w:val="24"/>
          <w:szCs w:val="24"/>
        </w:rPr>
        <w:t> </w:t>
      </w:r>
      <w:r w:rsidRPr="00A30B16">
        <w:rPr>
          <w:rFonts w:cs="Times New Roman"/>
          <w:sz w:val="24"/>
          <w:szCs w:val="24"/>
        </w:rPr>
        <w:t xml:space="preserve"> </w:t>
      </w:r>
      <w:r w:rsidRPr="00A30B16">
        <w:rPr>
          <w:b/>
          <w:bCs/>
          <w:sz w:val="24"/>
          <w:szCs w:val="24"/>
        </w:rPr>
        <w:t>X1, X2</w:t>
      </w:r>
      <w:r w:rsidRPr="00A30B16">
        <w:rPr>
          <w:sz w:val="24"/>
          <w:szCs w:val="24"/>
        </w:rPr>
        <w:t xml:space="preserve"> - ilość punktów uzyskana w danym kryterium</w:t>
      </w:r>
    </w:p>
    <w:p w14:paraId="3BFE086F" w14:textId="0678B51E" w:rsidR="00A30B16" w:rsidRPr="00A30B16" w:rsidRDefault="00A30B16" w:rsidP="00A30B16">
      <w:pPr>
        <w:pStyle w:val="Tekstpodstawowy"/>
        <w:spacing w:line="100" w:lineRule="atLeast"/>
        <w:rPr>
          <w:sz w:val="24"/>
          <w:szCs w:val="24"/>
        </w:rPr>
      </w:pPr>
      <w:r w:rsidRPr="00A30B16">
        <w:rPr>
          <w:sz w:val="24"/>
          <w:szCs w:val="24"/>
        </w:rPr>
        <w:t> </w:t>
      </w:r>
      <w:r w:rsidR="00992B14">
        <w:rPr>
          <w:sz w:val="24"/>
          <w:szCs w:val="24"/>
        </w:rPr>
        <w:t>20.</w:t>
      </w:r>
      <w:r w:rsidRPr="00A30B16">
        <w:rPr>
          <w:sz w:val="24"/>
          <w:szCs w:val="24"/>
        </w:rPr>
        <w:t xml:space="preserve">3. Za najkorzystniejszą zostanie uznana oferta, która spośród ofert </w:t>
      </w:r>
      <w:r w:rsidR="00D8790C" w:rsidRPr="00A30B16">
        <w:rPr>
          <w:sz w:val="24"/>
          <w:szCs w:val="24"/>
        </w:rPr>
        <w:t>niepodlegających</w:t>
      </w:r>
      <w:r>
        <w:rPr>
          <w:sz w:val="24"/>
          <w:szCs w:val="24"/>
        </w:rPr>
        <w:t xml:space="preserve"> </w:t>
      </w:r>
      <w:r w:rsidRPr="00A30B16">
        <w:rPr>
          <w:sz w:val="24"/>
          <w:szCs w:val="24"/>
        </w:rPr>
        <w:t>odrzuceniu uzyska największą ilość punktów.</w:t>
      </w:r>
    </w:p>
    <w:p w14:paraId="75481D03" w14:textId="203265A5" w:rsidR="00A30B16" w:rsidRPr="00A30B16" w:rsidRDefault="00A30B16" w:rsidP="00A30B16">
      <w:pPr>
        <w:pStyle w:val="Tekstpodstawowy"/>
        <w:spacing w:line="100" w:lineRule="atLeast"/>
        <w:rPr>
          <w:sz w:val="24"/>
          <w:szCs w:val="24"/>
        </w:rPr>
      </w:pPr>
      <w:r w:rsidRPr="00A30B16">
        <w:rPr>
          <w:sz w:val="24"/>
          <w:szCs w:val="24"/>
        </w:rPr>
        <w:t> </w:t>
      </w:r>
      <w:r w:rsidRPr="00A30B16">
        <w:rPr>
          <w:b/>
          <w:sz w:val="24"/>
          <w:szCs w:val="24"/>
          <w:u w:val="single"/>
        </w:rPr>
        <w:t>Uwaga</w:t>
      </w:r>
      <w:r>
        <w:rPr>
          <w:b/>
          <w:sz w:val="24"/>
          <w:szCs w:val="24"/>
          <w:u w:val="single"/>
        </w:rPr>
        <w:t>:</w:t>
      </w:r>
      <w:r w:rsidRPr="00A30B16">
        <w:rPr>
          <w:sz w:val="24"/>
          <w:szCs w:val="24"/>
        </w:rPr>
        <w:t xml:space="preserve"> </w:t>
      </w:r>
    </w:p>
    <w:p w14:paraId="60E43FB8" w14:textId="77777777" w:rsidR="00A30B16" w:rsidRPr="00A30B16" w:rsidRDefault="00A30B16" w:rsidP="00A30B16">
      <w:pPr>
        <w:pStyle w:val="Tekstpodstawowy"/>
        <w:spacing w:line="100" w:lineRule="atLeast"/>
        <w:rPr>
          <w:b/>
          <w:sz w:val="24"/>
          <w:szCs w:val="24"/>
        </w:rPr>
      </w:pPr>
      <w:r w:rsidRPr="00A30B16">
        <w:rPr>
          <w:b/>
          <w:sz w:val="24"/>
          <w:szCs w:val="24"/>
        </w:rPr>
        <w:t>Przy obliczaniu punktów, Zamawiający zastosuje zaokrąglenie do dwóch miejsc po przecinku.</w:t>
      </w:r>
    </w:p>
    <w:p w14:paraId="5F582AE3" w14:textId="77777777" w:rsidR="00382A13" w:rsidRDefault="00382A13" w:rsidP="00CA7607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Zabezpieczenie należytego wykonania umowy</w:t>
      </w:r>
    </w:p>
    <w:p w14:paraId="54723D13" w14:textId="77777777" w:rsidR="00A8179C" w:rsidRPr="00A8179C" w:rsidRDefault="00A8179C" w:rsidP="00A8179C">
      <w:pPr>
        <w:autoSpaceDN w:val="0"/>
        <w:adjustRightInd w:val="0"/>
        <w:rPr>
          <w:color w:val="000000"/>
          <w:sz w:val="24"/>
          <w:szCs w:val="24"/>
        </w:rPr>
      </w:pPr>
      <w:r w:rsidRPr="00A8179C">
        <w:rPr>
          <w:color w:val="000000"/>
          <w:sz w:val="24"/>
          <w:szCs w:val="24"/>
        </w:rPr>
        <w:t>Zamawiający nie żąda zabezpieczenia należytego wykonania umowy.</w:t>
      </w:r>
    </w:p>
    <w:p w14:paraId="3D9DF059" w14:textId="487231D3" w:rsidR="00382A13" w:rsidRPr="00F463A1" w:rsidRDefault="00382A13" w:rsidP="00F463A1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 w:rsidRPr="00F463A1">
        <w:rPr>
          <w:b/>
          <w:color w:val="000000"/>
          <w:sz w:val="24"/>
          <w:szCs w:val="24"/>
        </w:rPr>
        <w:lastRenderedPageBreak/>
        <w:t>Zamawiający nie zastrzega wymagań określonych w art. 29 ustęp 4 PZP</w:t>
      </w:r>
      <w:r w:rsidR="00992B14">
        <w:rPr>
          <w:b/>
          <w:color w:val="000000"/>
          <w:sz w:val="24"/>
          <w:szCs w:val="24"/>
        </w:rPr>
        <w:t>.</w:t>
      </w:r>
    </w:p>
    <w:p w14:paraId="6F1A5621" w14:textId="77777777" w:rsidR="00382A13" w:rsidRPr="00F463A1" w:rsidRDefault="00382A13" w:rsidP="00F463A1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 w:rsidRPr="00F463A1">
        <w:rPr>
          <w:b/>
          <w:color w:val="000000"/>
          <w:sz w:val="24"/>
          <w:szCs w:val="24"/>
        </w:rPr>
        <w:t>Zamawiający nie zastrzega osobistego wykonania przez wykonawcę kluczowych części zamówienia</w:t>
      </w:r>
    </w:p>
    <w:p w14:paraId="60671AFC" w14:textId="77777777" w:rsidR="00382A13" w:rsidRDefault="00382A13" w:rsidP="00F463A1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Zwrot kosztów udziału w postępowaniu</w:t>
      </w:r>
    </w:p>
    <w:p w14:paraId="6E831E12" w14:textId="77777777" w:rsidR="00C00F2D" w:rsidRPr="00C00F2D" w:rsidRDefault="00C00F2D" w:rsidP="00C00F2D">
      <w:pPr>
        <w:autoSpaceDN w:val="0"/>
        <w:adjustRightInd w:val="0"/>
        <w:rPr>
          <w:color w:val="000000"/>
          <w:sz w:val="24"/>
          <w:szCs w:val="24"/>
        </w:rPr>
      </w:pPr>
      <w:r w:rsidRPr="00C00F2D">
        <w:rPr>
          <w:color w:val="000000"/>
          <w:sz w:val="24"/>
          <w:szCs w:val="24"/>
        </w:rPr>
        <w:t xml:space="preserve">Koszty </w:t>
      </w:r>
      <w:r>
        <w:rPr>
          <w:color w:val="000000"/>
          <w:sz w:val="24"/>
          <w:szCs w:val="24"/>
        </w:rPr>
        <w:t>udziału w postępowaniu, w szczególności koszty sporządzenia oferty, pokrywa wykonawca. Zamawiający nie przewiduje zwrotu kosztów udziału w postępowaniu, za wyjątkiem zaistnienia sytuacji, o której mowa w art. 93 ustęp 4 PZP.</w:t>
      </w:r>
    </w:p>
    <w:p w14:paraId="3725814A" w14:textId="77777777" w:rsidR="00382A13" w:rsidRDefault="00382A13" w:rsidP="00C00F2D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Waluta</w:t>
      </w:r>
    </w:p>
    <w:p w14:paraId="34DDCB53" w14:textId="77777777" w:rsidR="00C00F2D" w:rsidRPr="00C00F2D" w:rsidRDefault="00C00F2D" w:rsidP="00C00F2D">
      <w:pPr>
        <w:autoSpaceDN w:val="0"/>
        <w:adjustRightInd w:val="0"/>
        <w:rPr>
          <w:color w:val="000000"/>
          <w:sz w:val="24"/>
          <w:szCs w:val="24"/>
        </w:rPr>
      </w:pPr>
      <w:r w:rsidRPr="00C00F2D">
        <w:rPr>
          <w:color w:val="000000"/>
          <w:sz w:val="24"/>
          <w:szCs w:val="24"/>
        </w:rPr>
        <w:t>Zamawiający będzie się rozliczał z wykonawcą wyłącznie z uwzględnieniem waluty polskiej.</w:t>
      </w:r>
    </w:p>
    <w:p w14:paraId="3BCE0805" w14:textId="77777777" w:rsidR="00382A13" w:rsidRDefault="00382A13" w:rsidP="00C00F2D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o formalnościach, jakie powinny zostać dopełnione po wyborze oferty w celu zawarcia umowy w sprawie zamówienia publicznego</w:t>
      </w:r>
    </w:p>
    <w:p w14:paraId="6A166BA0" w14:textId="77777777" w:rsidR="00C00F2D" w:rsidRDefault="00C00F2D" w:rsidP="00592021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Wybrany wykonawca obowiązany jest stawić się w terminie wskazanym w zawiadomieniu o wyborze oferty najkorzystniejszej w siedzibie zamawiającego </w:t>
      </w:r>
      <w:r w:rsidR="003C04FA">
        <w:rPr>
          <w:color w:val="000000"/>
          <w:sz w:val="24"/>
          <w:szCs w:val="24"/>
        </w:rPr>
        <w:t>celem podpisania umowy.</w:t>
      </w:r>
    </w:p>
    <w:p w14:paraId="792BC1B9" w14:textId="77777777" w:rsidR="003C04FA" w:rsidRDefault="003C04FA" w:rsidP="00592021">
      <w:pPr>
        <w:numPr>
          <w:ilvl w:val="1"/>
          <w:numId w:val="24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przedłoży umowę regulującą współpracę wykonawców wspólnie ubiegających się o udzielenie zamówienia.</w:t>
      </w:r>
    </w:p>
    <w:p w14:paraId="1EB3C5ED" w14:textId="77777777" w:rsidR="00B972D7" w:rsidRPr="00C00F2D" w:rsidRDefault="00B972D7" w:rsidP="00B972D7">
      <w:pPr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</w:p>
    <w:p w14:paraId="71BCE857" w14:textId="77777777" w:rsidR="00382A13" w:rsidRPr="00B972D7" w:rsidRDefault="00B972D7" w:rsidP="00B972D7">
      <w:pPr>
        <w:numPr>
          <w:ilvl w:val="0"/>
          <w:numId w:val="24"/>
        </w:numPr>
        <w:autoSpaceDN w:val="0"/>
        <w:adjustRightInd w:val="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dotyczące umowy</w:t>
      </w:r>
    </w:p>
    <w:p w14:paraId="772A4A3D" w14:textId="39F66F1A" w:rsidR="003C04FA" w:rsidRDefault="008E1FFE" w:rsidP="008E1FFE">
      <w:pPr>
        <w:numPr>
          <w:ilvl w:val="1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 w:rsidRPr="008E1FFE">
        <w:rPr>
          <w:color w:val="000000"/>
          <w:sz w:val="24"/>
          <w:szCs w:val="24"/>
        </w:rPr>
        <w:t xml:space="preserve">Istotne postanowienia umowy </w:t>
      </w:r>
      <w:r>
        <w:rPr>
          <w:color w:val="000000"/>
          <w:sz w:val="24"/>
          <w:szCs w:val="24"/>
        </w:rPr>
        <w:t xml:space="preserve">zawarte zostały w załączonym do SIWZ wzorze umowy </w:t>
      </w:r>
      <w:r w:rsidRPr="00373A9B">
        <w:rPr>
          <w:color w:val="000000"/>
          <w:sz w:val="24"/>
          <w:szCs w:val="24"/>
        </w:rPr>
        <w:t>(</w:t>
      </w:r>
      <w:r w:rsidRPr="00D8790C">
        <w:rPr>
          <w:b/>
          <w:color w:val="000000"/>
          <w:sz w:val="24"/>
          <w:szCs w:val="24"/>
        </w:rPr>
        <w:t xml:space="preserve">Załącznik nr </w:t>
      </w:r>
      <w:r w:rsidR="00D630FF" w:rsidRPr="00D8790C">
        <w:rPr>
          <w:b/>
          <w:color w:val="000000"/>
          <w:sz w:val="24"/>
          <w:szCs w:val="24"/>
        </w:rPr>
        <w:t>2</w:t>
      </w:r>
      <w:r w:rsidR="00BD1006" w:rsidRPr="00D8790C">
        <w:rPr>
          <w:b/>
          <w:color w:val="000000"/>
          <w:sz w:val="24"/>
          <w:szCs w:val="24"/>
        </w:rPr>
        <w:t>7</w:t>
      </w:r>
      <w:r w:rsidR="00D8790C">
        <w:rPr>
          <w:b/>
          <w:color w:val="000000"/>
          <w:sz w:val="24"/>
          <w:szCs w:val="24"/>
        </w:rPr>
        <w:t xml:space="preserve"> </w:t>
      </w:r>
      <w:r w:rsidRPr="00D8790C">
        <w:rPr>
          <w:color w:val="000000"/>
          <w:sz w:val="24"/>
          <w:szCs w:val="24"/>
        </w:rPr>
        <w:t>do SIWZ</w:t>
      </w:r>
      <w:r>
        <w:rPr>
          <w:color w:val="000000"/>
          <w:sz w:val="24"/>
          <w:szCs w:val="24"/>
        </w:rPr>
        <w:t>).</w:t>
      </w:r>
    </w:p>
    <w:p w14:paraId="2C6EF116" w14:textId="363D4C1A" w:rsidR="00354EA6" w:rsidRDefault="00354EA6" w:rsidP="008E1FFE">
      <w:pPr>
        <w:numPr>
          <w:ilvl w:val="1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Zabezpieczenie spłaty kredytu stanowić będzie weksel własny in blanco wystawiony przez Zamawiającego wraz z deklaracją wekslową z kontrasygnatą skarbnika – wzór weksla in blanco wraz z deklaracją wekslową </w:t>
      </w:r>
      <w:r w:rsidRPr="00D8790C">
        <w:rPr>
          <w:color w:val="000000"/>
          <w:sz w:val="24"/>
          <w:szCs w:val="24"/>
        </w:rPr>
        <w:t xml:space="preserve">stanowi </w:t>
      </w:r>
      <w:r w:rsidRPr="00D8790C">
        <w:rPr>
          <w:b/>
          <w:color w:val="000000"/>
          <w:sz w:val="24"/>
          <w:szCs w:val="24"/>
        </w:rPr>
        <w:t>Załącznik nr 2</w:t>
      </w:r>
      <w:r w:rsidR="00BD1006" w:rsidRPr="00D8790C">
        <w:rPr>
          <w:b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do SIWZ.</w:t>
      </w:r>
    </w:p>
    <w:p w14:paraId="37239443" w14:textId="77777777" w:rsidR="00B972D7" w:rsidRPr="00B972D7" w:rsidRDefault="00B972D7" w:rsidP="00B972D7">
      <w:pPr>
        <w:numPr>
          <w:ilvl w:val="1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 w:rsidRPr="00B972D7">
        <w:rPr>
          <w:color w:val="000000"/>
          <w:sz w:val="24"/>
          <w:szCs w:val="24"/>
        </w:rPr>
        <w:t>Zmiana istotnych postanowień umowy może nastąpić w formie pisemnego aneksu w sytuacji:</w:t>
      </w:r>
    </w:p>
    <w:p w14:paraId="6AFB9BD0" w14:textId="77777777" w:rsidR="00B972D7" w:rsidRPr="008E06D2" w:rsidRDefault="00B972D7" w:rsidP="00B972D7">
      <w:pPr>
        <w:autoSpaceDN w:val="0"/>
        <w:adjustRightInd w:val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E06D2">
        <w:rPr>
          <w:color w:val="000000"/>
          <w:sz w:val="24"/>
          <w:szCs w:val="24"/>
        </w:rPr>
        <w:t>zmiany powszechnie obowiązujących  przepisów prawa, w zakresie mającym wpływ na realizację przedmiotu zamówienia,</w:t>
      </w:r>
    </w:p>
    <w:p w14:paraId="519573B9" w14:textId="77777777" w:rsidR="00B972D7" w:rsidRDefault="00B972D7" w:rsidP="00B972D7">
      <w:pPr>
        <w:autoSpaceDN w:val="0"/>
        <w:adjustRightInd w:val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E06D2">
        <w:rPr>
          <w:color w:val="000000"/>
          <w:sz w:val="24"/>
          <w:szCs w:val="24"/>
        </w:rPr>
        <w:t>zaistnienia obiektywnych, niezależnych od stron przeszkód w realizacji przedmiotu umowy w dotychczasowym brzmieniu w zakresie sposobu realizacji przedmiotu umowy, w szczególności poprzez wydłużenie okresu spłaty kredytu w sytuacji braku możliwości spłaty rat kredytu w danym roku bu</w:t>
      </w:r>
      <w:r w:rsidR="00764A1F">
        <w:rPr>
          <w:color w:val="000000"/>
          <w:sz w:val="24"/>
          <w:szCs w:val="24"/>
        </w:rPr>
        <w:t>dżetowym i zmiany harmonogramu,</w:t>
      </w:r>
    </w:p>
    <w:p w14:paraId="6D854F1B" w14:textId="77777777" w:rsidR="00764A1F" w:rsidRPr="00764A1F" w:rsidRDefault="00764A1F" w:rsidP="00764A1F">
      <w:pPr>
        <w:autoSpaceDN w:val="0"/>
        <w:adjustRightInd w:val="0"/>
        <w:ind w:left="720"/>
        <w:rPr>
          <w:color w:val="000000"/>
          <w:sz w:val="24"/>
          <w:szCs w:val="24"/>
        </w:rPr>
      </w:pPr>
      <w:r w:rsidRPr="00764A1F">
        <w:rPr>
          <w:color w:val="000000"/>
          <w:sz w:val="24"/>
          <w:szCs w:val="24"/>
        </w:rPr>
        <w:t>- w przypadku niekorzystnej sytuacji płatniczej Zamawiającego, która może zwiększyć ryzyko Banku,</w:t>
      </w:r>
    </w:p>
    <w:p w14:paraId="4DCEB842" w14:textId="5FC8FF83" w:rsidR="00764A1F" w:rsidRDefault="00764A1F" w:rsidP="00B972D7">
      <w:pPr>
        <w:autoSpaceDN w:val="0"/>
        <w:adjustRightInd w:val="0"/>
        <w:ind w:left="720"/>
        <w:rPr>
          <w:color w:val="000000"/>
          <w:sz w:val="24"/>
          <w:szCs w:val="24"/>
        </w:rPr>
      </w:pPr>
      <w:r w:rsidRPr="00764A1F">
        <w:rPr>
          <w:color w:val="000000"/>
          <w:sz w:val="24"/>
          <w:szCs w:val="24"/>
        </w:rPr>
        <w:t xml:space="preserve">- w przypadku obniżenia się wartości przyjętego zabezpieczenia. </w:t>
      </w:r>
    </w:p>
    <w:p w14:paraId="5132D29F" w14:textId="434A16DA" w:rsidR="00B972D7" w:rsidRPr="00DF5615" w:rsidRDefault="00B972D7" w:rsidP="005048A9">
      <w:pPr>
        <w:numPr>
          <w:ilvl w:val="1"/>
          <w:numId w:val="24"/>
        </w:numPr>
        <w:autoSpaceDN w:val="0"/>
        <w:adjustRightInd w:val="0"/>
        <w:rPr>
          <w:color w:val="000000"/>
          <w:sz w:val="24"/>
          <w:szCs w:val="24"/>
        </w:rPr>
      </w:pPr>
      <w:r w:rsidRPr="00DF5615">
        <w:rPr>
          <w:color w:val="000000"/>
          <w:sz w:val="24"/>
          <w:szCs w:val="24"/>
        </w:rPr>
        <w:t>Osobą uprawnioną ze strony Zamawiającego do ustalania szczegółów związanych z podpisaniem umowy po wyborze najkorzystniejszej oferty, będzie: Teresa Nocoń, Marek Skrobek</w:t>
      </w:r>
    </w:p>
    <w:p w14:paraId="25C6F9C7" w14:textId="77777777" w:rsidR="002B4A49" w:rsidRDefault="002B4A49" w:rsidP="008E1FFE">
      <w:pPr>
        <w:numPr>
          <w:ilvl w:val="0"/>
          <w:numId w:val="24"/>
        </w:numPr>
        <w:autoSpaceDN w:val="0"/>
        <w:adjustRightInd w:val="0"/>
        <w:spacing w:before="240"/>
        <w:ind w:left="62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Pouczenie o środkach ochrony prawnej przysługujących wykonawcy w toku postępowania o udzielenie zamówienia</w:t>
      </w:r>
    </w:p>
    <w:p w14:paraId="5D68FCDD" w14:textId="77777777" w:rsidR="00C63867" w:rsidRDefault="008E1FFE" w:rsidP="00C63867">
      <w:pPr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Zasady, terminy oraz sposób korzystania ze środków ochrony prawnej szczegółowo regulują postanowienia działu VI PZP – Środki ochrony prawnej (art. 179-198g</w:t>
      </w:r>
      <w:r w:rsidRPr="00E8429D">
        <w:rPr>
          <w:sz w:val="24"/>
          <w:szCs w:val="24"/>
        </w:rPr>
        <w:t>)</w:t>
      </w:r>
      <w:r w:rsidR="00C63867" w:rsidRPr="00E8429D">
        <w:rPr>
          <w:sz w:val="24"/>
          <w:szCs w:val="24"/>
        </w:rPr>
        <w:t xml:space="preserve"> PZP</w:t>
      </w:r>
      <w:r w:rsidRPr="00E8429D">
        <w:rPr>
          <w:sz w:val="24"/>
          <w:szCs w:val="24"/>
        </w:rPr>
        <w:t>.</w:t>
      </w:r>
    </w:p>
    <w:p w14:paraId="1FB9A59F" w14:textId="77777777" w:rsidR="00C63867" w:rsidRPr="00DF5615" w:rsidRDefault="00C63867" w:rsidP="00C63867">
      <w:pPr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14:paraId="3013777D" w14:textId="77777777" w:rsidR="00C63867" w:rsidRPr="00C63867" w:rsidRDefault="00C63867" w:rsidP="00C63867">
      <w:pPr>
        <w:numPr>
          <w:ilvl w:val="0"/>
          <w:numId w:val="24"/>
        </w:numPr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8429D">
        <w:rPr>
          <w:rFonts w:eastAsia="Times New Roman"/>
          <w:b/>
          <w:sz w:val="24"/>
          <w:szCs w:val="24"/>
          <w:lang w:eastAsia="pl-PL"/>
        </w:rPr>
        <w:lastRenderedPageBreak/>
        <w:t>Zamawiający nie przewiduje wymagań, o których mowa w art. 29 ust. 4 PZP</w:t>
      </w:r>
      <w:r w:rsidRPr="00C63867">
        <w:rPr>
          <w:rFonts w:eastAsia="Times New Roman"/>
          <w:b/>
          <w:color w:val="FF0000"/>
          <w:sz w:val="24"/>
          <w:szCs w:val="24"/>
          <w:lang w:eastAsia="pl-PL"/>
        </w:rPr>
        <w:t>.</w:t>
      </w:r>
    </w:p>
    <w:p w14:paraId="75DBCF1F" w14:textId="77777777" w:rsidR="00704DC0" w:rsidRPr="00DF5615" w:rsidRDefault="00C63867" w:rsidP="00C63867">
      <w:pPr>
        <w:shd w:val="clear" w:color="auto" w:fill="FFFFFF"/>
        <w:tabs>
          <w:tab w:val="left" w:pos="638"/>
          <w:tab w:val="left" w:pos="3375"/>
        </w:tabs>
        <w:ind w:left="641"/>
        <w:jc w:val="both"/>
        <w:rPr>
          <w:rFonts w:eastAsia="Times New Roman"/>
          <w:spacing w:val="-5"/>
          <w:sz w:val="16"/>
          <w:szCs w:val="16"/>
        </w:rPr>
      </w:pPr>
      <w:r w:rsidRPr="00DF5615">
        <w:rPr>
          <w:rFonts w:eastAsia="Times New Roman"/>
          <w:spacing w:val="-5"/>
          <w:sz w:val="16"/>
          <w:szCs w:val="16"/>
        </w:rPr>
        <w:tab/>
      </w:r>
    </w:p>
    <w:p w14:paraId="0CA5DADD" w14:textId="7C01174D" w:rsidR="00E8429D" w:rsidRDefault="00E8429D" w:rsidP="00E8429D">
      <w:pPr>
        <w:shd w:val="clear" w:color="auto" w:fill="FFFFFF"/>
        <w:ind w:left="5" w:right="442"/>
        <w:rPr>
          <w:rFonts w:eastAsia="Times New Roman"/>
          <w:b/>
          <w:sz w:val="24"/>
          <w:szCs w:val="24"/>
        </w:rPr>
      </w:pPr>
      <w:r w:rsidRPr="00373A9B">
        <w:rPr>
          <w:rFonts w:eastAsia="Times New Roman"/>
          <w:b/>
          <w:sz w:val="24"/>
          <w:szCs w:val="24"/>
        </w:rPr>
        <w:t>Integralną część SIWZ stanowią następujące załączniki:</w:t>
      </w:r>
    </w:p>
    <w:p w14:paraId="74A4AE02" w14:textId="77777777" w:rsidR="00497BE4" w:rsidRPr="00497BE4" w:rsidRDefault="00497BE4" w:rsidP="00E8429D">
      <w:pPr>
        <w:shd w:val="clear" w:color="auto" w:fill="FFFFFF"/>
        <w:ind w:left="5" w:right="442"/>
        <w:rPr>
          <w:rFonts w:eastAsia="Times New Roman"/>
          <w:b/>
          <w:sz w:val="16"/>
          <w:szCs w:val="16"/>
        </w:rPr>
      </w:pPr>
    </w:p>
    <w:p w14:paraId="51CA1AD7" w14:textId="1121CB67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1</w:t>
      </w:r>
      <w:r w:rsidRPr="00497BE4">
        <w:rPr>
          <w:rFonts w:eastAsia="Times New Roman"/>
          <w:sz w:val="23"/>
          <w:szCs w:val="23"/>
        </w:rPr>
        <w:t xml:space="preserve"> - przewidywany h</w:t>
      </w:r>
      <w:r w:rsidR="00195685" w:rsidRPr="00497BE4">
        <w:rPr>
          <w:rFonts w:eastAsia="Times New Roman"/>
          <w:sz w:val="23"/>
          <w:szCs w:val="23"/>
        </w:rPr>
        <w:t>armonogram spłat rat kapitału,</w:t>
      </w:r>
    </w:p>
    <w:p w14:paraId="517479AE" w14:textId="51F58F91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2</w:t>
      </w:r>
      <w:r w:rsidRPr="00497BE4">
        <w:rPr>
          <w:rFonts w:eastAsia="Times New Roman"/>
          <w:sz w:val="23"/>
          <w:szCs w:val="23"/>
        </w:rPr>
        <w:t xml:space="preserve"> - zaświadczenie Przewodniczącego Miejskiej Komisji Wyborczej w Wojkowicach z dnia </w:t>
      </w:r>
      <w:r w:rsidR="00373A9B" w:rsidRPr="00497BE4">
        <w:rPr>
          <w:rFonts w:eastAsia="Times New Roman"/>
          <w:sz w:val="23"/>
          <w:szCs w:val="23"/>
        </w:rPr>
        <w:t>3</w:t>
      </w:r>
      <w:r w:rsidRPr="00497BE4">
        <w:rPr>
          <w:rFonts w:eastAsia="Times New Roman"/>
          <w:sz w:val="23"/>
          <w:szCs w:val="23"/>
        </w:rPr>
        <w:t xml:space="preserve"> </w:t>
      </w:r>
      <w:r w:rsidR="00373A9B" w:rsidRPr="00497BE4">
        <w:rPr>
          <w:rFonts w:eastAsia="Times New Roman"/>
          <w:sz w:val="23"/>
          <w:szCs w:val="23"/>
        </w:rPr>
        <w:t xml:space="preserve">grudnia </w:t>
      </w:r>
      <w:r w:rsidRPr="00497BE4">
        <w:rPr>
          <w:rFonts w:eastAsia="Times New Roman"/>
          <w:sz w:val="23"/>
          <w:szCs w:val="23"/>
        </w:rPr>
        <w:t>201</w:t>
      </w:r>
      <w:r w:rsidR="00373A9B" w:rsidRPr="00497BE4">
        <w:rPr>
          <w:rFonts w:eastAsia="Times New Roman"/>
          <w:sz w:val="23"/>
          <w:szCs w:val="23"/>
        </w:rPr>
        <w:t>4</w:t>
      </w:r>
      <w:r w:rsidRPr="00497BE4">
        <w:rPr>
          <w:rFonts w:eastAsia="Times New Roman"/>
          <w:sz w:val="23"/>
          <w:szCs w:val="23"/>
        </w:rPr>
        <w:t xml:space="preserve"> r. o wyborze </w:t>
      </w:r>
      <w:r w:rsidR="00195685" w:rsidRPr="00497BE4">
        <w:rPr>
          <w:rFonts w:eastAsia="Times New Roman"/>
          <w:sz w:val="23"/>
          <w:szCs w:val="23"/>
        </w:rPr>
        <w:t xml:space="preserve">Burmistrza Miasta </w:t>
      </w:r>
      <w:r w:rsidR="00992B14">
        <w:rPr>
          <w:rFonts w:eastAsia="Times New Roman"/>
          <w:sz w:val="23"/>
          <w:szCs w:val="23"/>
        </w:rPr>
        <w:t>W</w:t>
      </w:r>
      <w:r w:rsidR="00195685" w:rsidRPr="00497BE4">
        <w:rPr>
          <w:rFonts w:eastAsia="Times New Roman"/>
          <w:sz w:val="23"/>
          <w:szCs w:val="23"/>
        </w:rPr>
        <w:t>ojkowice,</w:t>
      </w:r>
    </w:p>
    <w:p w14:paraId="7C6CDE4D" w14:textId="6209DE2E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3</w:t>
      </w:r>
      <w:r w:rsidRPr="00497BE4">
        <w:rPr>
          <w:rFonts w:eastAsia="Times New Roman"/>
          <w:sz w:val="23"/>
          <w:szCs w:val="23"/>
        </w:rPr>
        <w:t xml:space="preserve"> - uchwała Rady Miasta Wojkowice nr V/25/03 z dnia 24 stycznia 2003</w:t>
      </w:r>
      <w:r w:rsidR="00195685" w:rsidRPr="00497BE4">
        <w:rPr>
          <w:rFonts w:eastAsia="Times New Roman"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r. w sprawie powołania Skarbnika Miasta Wojkowice</w:t>
      </w:r>
      <w:r w:rsidR="00195685" w:rsidRPr="00497BE4">
        <w:rPr>
          <w:rFonts w:eastAsia="Times New Roman"/>
          <w:sz w:val="23"/>
          <w:szCs w:val="23"/>
        </w:rPr>
        <w:t>,</w:t>
      </w:r>
      <w:r w:rsidRPr="00497BE4">
        <w:rPr>
          <w:rFonts w:eastAsia="Times New Roman"/>
          <w:sz w:val="23"/>
          <w:szCs w:val="23"/>
        </w:rPr>
        <w:t xml:space="preserve"> </w:t>
      </w:r>
    </w:p>
    <w:p w14:paraId="29EB7195" w14:textId="77777777" w:rsidR="00195685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 xml:space="preserve">Załącznik nr 4 </w:t>
      </w:r>
      <w:r w:rsidRPr="00497BE4">
        <w:rPr>
          <w:rFonts w:eastAsia="Times New Roman"/>
          <w:sz w:val="23"/>
          <w:szCs w:val="23"/>
        </w:rPr>
        <w:t xml:space="preserve">- uchwała </w:t>
      </w:r>
      <w:r w:rsidR="00195685" w:rsidRPr="00497BE4">
        <w:rPr>
          <w:color w:val="000000"/>
          <w:sz w:val="23"/>
          <w:szCs w:val="23"/>
        </w:rPr>
        <w:t xml:space="preserve">Rady Miasta Wojkowice nr VIII.69.2015 z dnia 25 maja 2015 r. </w:t>
      </w:r>
      <w:r w:rsidR="00195685" w:rsidRPr="00497BE4">
        <w:rPr>
          <w:i/>
          <w:color w:val="000000"/>
          <w:sz w:val="23"/>
          <w:szCs w:val="23"/>
        </w:rPr>
        <w:t>w sprawie zaciągnięcia w 2015 r. kredytu długoterminowego przeznaczonego na spłatę wcześniej zaciągniętych zobowiązań oraz dofinansowanie zadania inwestycyjnego pn. „Budowa żłobka miejskiego w Wojkowicach”</w:t>
      </w:r>
      <w:r w:rsidR="00373A9B" w:rsidRPr="00497BE4">
        <w:rPr>
          <w:rFonts w:eastAsia="Times New Roman"/>
          <w:sz w:val="23"/>
          <w:szCs w:val="23"/>
        </w:rPr>
        <w:t>,</w:t>
      </w:r>
    </w:p>
    <w:p w14:paraId="7FA2BAB9" w14:textId="0C5B73D4" w:rsidR="00195685" w:rsidRPr="00497BE4" w:rsidRDefault="00195685" w:rsidP="00E8429D">
      <w:pPr>
        <w:shd w:val="clear" w:color="auto" w:fill="FFFFFF"/>
        <w:ind w:left="5" w:right="442"/>
        <w:rPr>
          <w:rFonts w:eastAsia="Times New Roman"/>
          <w:b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 xml:space="preserve">Załącznik nr 5 </w:t>
      </w:r>
      <w:r w:rsidRPr="00497BE4">
        <w:rPr>
          <w:rFonts w:eastAsia="Times New Roman"/>
          <w:sz w:val="23"/>
          <w:szCs w:val="23"/>
        </w:rPr>
        <w:t xml:space="preserve">- </w:t>
      </w:r>
      <w:r w:rsidRPr="00497BE4">
        <w:rPr>
          <w:color w:val="000000"/>
          <w:sz w:val="23"/>
          <w:szCs w:val="23"/>
        </w:rPr>
        <w:t>opinia Regionalnej Izby Obrachunkowej w Katowicach w sprawie możliwości spłaty przez Miasto Wojkowice kredytu długoterminowego – uchwała III Składu Orzekającego Regionalnej Izby Obrachunkowej w Katowicach nr 4200/III/133/2015 z dnia 9 listopada 2015 r.,</w:t>
      </w:r>
    </w:p>
    <w:p w14:paraId="4927F38C" w14:textId="18EEA2C1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 xml:space="preserve">Załącznik nr </w:t>
      </w:r>
      <w:r w:rsidR="00195685" w:rsidRPr="00497BE4">
        <w:rPr>
          <w:rFonts w:eastAsia="Times New Roman"/>
          <w:b/>
          <w:sz w:val="23"/>
          <w:szCs w:val="23"/>
        </w:rPr>
        <w:t>6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 xml:space="preserve">- </w:t>
      </w:r>
      <w:r w:rsidR="00195685" w:rsidRPr="00497BE4">
        <w:rPr>
          <w:color w:val="000000"/>
          <w:sz w:val="23"/>
          <w:szCs w:val="23"/>
        </w:rPr>
        <w:t xml:space="preserve">wg stanu na dzień 30 listopada 2015 r., z uchwały Rady Miasta Wojkowice nr IV/24/2015 z dnia 14 stycznia 2015 r. </w:t>
      </w:r>
      <w:r w:rsidR="00195685" w:rsidRPr="00497BE4">
        <w:rPr>
          <w:i/>
          <w:color w:val="000000"/>
          <w:sz w:val="23"/>
          <w:szCs w:val="23"/>
        </w:rPr>
        <w:t>w sprawie budżetu Miasta Wojkowice na rok 2015</w:t>
      </w:r>
      <w:r w:rsidR="00195685" w:rsidRPr="00497BE4">
        <w:rPr>
          <w:color w:val="000000"/>
          <w:sz w:val="23"/>
          <w:szCs w:val="23"/>
        </w:rPr>
        <w:t xml:space="preserve"> (plan dochodów, plan wydatków oraz plan przychodów i rozchodów),</w:t>
      </w:r>
    </w:p>
    <w:p w14:paraId="1CB723CB" w14:textId="0FC879A0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 xml:space="preserve">Załącznik nr </w:t>
      </w:r>
      <w:r w:rsidR="00195685" w:rsidRPr="00497BE4">
        <w:rPr>
          <w:rFonts w:eastAsia="Times New Roman"/>
          <w:b/>
          <w:sz w:val="23"/>
          <w:szCs w:val="23"/>
        </w:rPr>
        <w:t>7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 xml:space="preserve">- </w:t>
      </w:r>
      <w:r w:rsidR="00195685" w:rsidRPr="00497BE4">
        <w:rPr>
          <w:color w:val="000000"/>
          <w:sz w:val="23"/>
          <w:szCs w:val="23"/>
        </w:rPr>
        <w:t xml:space="preserve">wyciąg, wg stanu na dzień 30 listopada 2015 r., z uchwały Rady Miasta Wojkowice nr IV/25/2015 z dnia 14 stycznia 2015 r. </w:t>
      </w:r>
      <w:r w:rsidR="00195685" w:rsidRPr="00497BE4">
        <w:rPr>
          <w:i/>
          <w:color w:val="000000"/>
          <w:sz w:val="23"/>
          <w:szCs w:val="23"/>
        </w:rPr>
        <w:t>w sprawie Wieloletniej Prognozy Finansowej Miasta Wojkowice na lata 2015-2018</w:t>
      </w:r>
      <w:r w:rsidR="00195685" w:rsidRPr="00497BE4">
        <w:rPr>
          <w:color w:val="000000"/>
          <w:sz w:val="23"/>
          <w:szCs w:val="23"/>
        </w:rPr>
        <w:t xml:space="preserve"> (wieloletnia prognoza finansowa oraz wykaz przedsięwzięć),</w:t>
      </w:r>
      <w:r w:rsidRPr="00497BE4">
        <w:rPr>
          <w:rFonts w:eastAsia="Times New Roman"/>
          <w:sz w:val="23"/>
          <w:szCs w:val="23"/>
        </w:rPr>
        <w:t xml:space="preserve">   </w:t>
      </w:r>
    </w:p>
    <w:p w14:paraId="38E4E5BC" w14:textId="3273F65C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 xml:space="preserve">Załącznik nr </w:t>
      </w:r>
      <w:r w:rsidR="00195685" w:rsidRPr="00497BE4">
        <w:rPr>
          <w:rFonts w:eastAsia="Times New Roman"/>
          <w:b/>
          <w:sz w:val="23"/>
          <w:szCs w:val="23"/>
        </w:rPr>
        <w:t>8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- sprawozdanie opisowe z wykonania budżetu Miasta Wojkowice za 201</w:t>
      </w:r>
      <w:r w:rsidR="00195685" w:rsidRPr="00497BE4">
        <w:rPr>
          <w:rFonts w:eastAsia="Times New Roman"/>
          <w:sz w:val="23"/>
          <w:szCs w:val="23"/>
        </w:rPr>
        <w:t>4</w:t>
      </w:r>
      <w:r w:rsidRPr="00497BE4">
        <w:rPr>
          <w:rFonts w:eastAsia="Times New Roman"/>
          <w:sz w:val="23"/>
          <w:szCs w:val="23"/>
        </w:rPr>
        <w:t xml:space="preserve"> r.</w:t>
      </w:r>
      <w:r w:rsidR="00195685" w:rsidRPr="00497BE4">
        <w:rPr>
          <w:rFonts w:eastAsia="Times New Roman"/>
          <w:sz w:val="23"/>
          <w:szCs w:val="23"/>
        </w:rPr>
        <w:t>,</w:t>
      </w:r>
    </w:p>
    <w:p w14:paraId="404E1F9C" w14:textId="66299278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</w:t>
      </w:r>
      <w:r w:rsidR="00AE750B" w:rsidRPr="00497BE4">
        <w:rPr>
          <w:rFonts w:eastAsia="Times New Roman"/>
          <w:b/>
          <w:sz w:val="23"/>
          <w:szCs w:val="23"/>
        </w:rPr>
        <w:t xml:space="preserve">nik nr </w:t>
      </w:r>
      <w:r w:rsidR="00D80687" w:rsidRPr="00497BE4">
        <w:rPr>
          <w:rFonts w:eastAsia="Times New Roman"/>
          <w:b/>
          <w:sz w:val="23"/>
          <w:szCs w:val="23"/>
        </w:rPr>
        <w:t>9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 xml:space="preserve">- uchwała </w:t>
      </w:r>
      <w:r w:rsidR="00D80687" w:rsidRPr="00497BE4">
        <w:rPr>
          <w:color w:val="000000"/>
          <w:sz w:val="23"/>
          <w:szCs w:val="23"/>
        </w:rPr>
        <w:t xml:space="preserve">Regionalnej Izby Obrachunkowej w Katowicach nr 4200/III/45/2015 z dnia 4 maja 2015 r. </w:t>
      </w:r>
      <w:r w:rsidR="00D80687" w:rsidRPr="00497BE4">
        <w:rPr>
          <w:i/>
          <w:color w:val="000000"/>
          <w:sz w:val="23"/>
          <w:szCs w:val="23"/>
        </w:rPr>
        <w:t>w sprawie opinii o przedłożonym przez Burmistrza Miasta Wojkowice sprawozdaniu z wykonania budżetu za 2014 rok wraz z informacją o stanie mienia komunalnego</w:t>
      </w:r>
      <w:r w:rsidR="00FE3676" w:rsidRPr="00497BE4">
        <w:rPr>
          <w:i/>
          <w:color w:val="000000"/>
          <w:sz w:val="23"/>
          <w:szCs w:val="23"/>
        </w:rPr>
        <w:t>,</w:t>
      </w:r>
    </w:p>
    <w:p w14:paraId="101F7400" w14:textId="167397D7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 xml:space="preserve">Załącznik nr </w:t>
      </w:r>
      <w:r w:rsidR="00D80687" w:rsidRPr="00497BE4">
        <w:rPr>
          <w:rFonts w:eastAsia="Times New Roman"/>
          <w:b/>
          <w:sz w:val="23"/>
          <w:szCs w:val="23"/>
        </w:rPr>
        <w:t>10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 xml:space="preserve">- </w:t>
      </w:r>
      <w:r w:rsidR="00D80687" w:rsidRPr="00497BE4">
        <w:rPr>
          <w:color w:val="000000"/>
          <w:sz w:val="23"/>
          <w:szCs w:val="23"/>
        </w:rPr>
        <w:t xml:space="preserve">Rady Miasta Wojkowice nr IX.76.2015 z dnia 29 czerwca 2015 r. </w:t>
      </w:r>
      <w:r w:rsidR="00D80687" w:rsidRPr="00497BE4">
        <w:rPr>
          <w:i/>
          <w:color w:val="000000"/>
          <w:sz w:val="23"/>
          <w:szCs w:val="23"/>
        </w:rPr>
        <w:t>w sprawie zatwierdzenia sprawozdania finansowego wraz ze sprawozdaniem z wykonania budżetu Miasta Wojkowice za rok 2014,</w:t>
      </w:r>
      <w:r w:rsidRPr="00497BE4">
        <w:rPr>
          <w:rFonts w:eastAsia="Times New Roman"/>
          <w:sz w:val="23"/>
          <w:szCs w:val="23"/>
        </w:rPr>
        <w:t xml:space="preserve">  </w:t>
      </w:r>
    </w:p>
    <w:p w14:paraId="21B1CCB0" w14:textId="4236D9E3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1</w:t>
      </w:r>
      <w:r w:rsidR="00D80687" w:rsidRPr="00497BE4">
        <w:rPr>
          <w:rFonts w:eastAsia="Times New Roman"/>
          <w:b/>
          <w:sz w:val="23"/>
          <w:szCs w:val="23"/>
        </w:rPr>
        <w:t>1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 xml:space="preserve">- </w:t>
      </w:r>
      <w:r w:rsidR="00D80687" w:rsidRPr="00497BE4">
        <w:rPr>
          <w:color w:val="000000"/>
          <w:sz w:val="23"/>
          <w:szCs w:val="23"/>
        </w:rPr>
        <w:t xml:space="preserve">uchwała Rady Miasta Wojkowice nr IX.77.2015 z dnia 29 czerwca 2015 r. </w:t>
      </w:r>
      <w:r w:rsidR="00D80687" w:rsidRPr="00497BE4">
        <w:rPr>
          <w:i/>
          <w:color w:val="000000"/>
          <w:sz w:val="23"/>
          <w:szCs w:val="23"/>
        </w:rPr>
        <w:t>w sprawie udzielenia Burmistrzowi Miasta absolutorium z tytułu wykonania budżetu za rok 2014,</w:t>
      </w:r>
      <w:r w:rsidRPr="00497BE4">
        <w:rPr>
          <w:rFonts w:eastAsia="Times New Roman"/>
          <w:sz w:val="23"/>
          <w:szCs w:val="23"/>
        </w:rPr>
        <w:t xml:space="preserve">       </w:t>
      </w:r>
    </w:p>
    <w:p w14:paraId="3D06479E" w14:textId="530DA0DC" w:rsidR="00E8429D" w:rsidRDefault="00E8429D" w:rsidP="00E8429D">
      <w:pPr>
        <w:shd w:val="clear" w:color="auto" w:fill="FFFFFF"/>
        <w:ind w:left="5" w:right="442"/>
        <w:rPr>
          <w:i/>
          <w:color w:val="000000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1</w:t>
      </w:r>
      <w:r w:rsidR="00D80687" w:rsidRPr="00497BE4">
        <w:rPr>
          <w:rFonts w:eastAsia="Times New Roman"/>
          <w:b/>
          <w:sz w:val="23"/>
          <w:szCs w:val="23"/>
        </w:rPr>
        <w:t>2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 xml:space="preserve">- uchwała </w:t>
      </w:r>
      <w:r w:rsidR="00D80687" w:rsidRPr="00497BE4">
        <w:rPr>
          <w:color w:val="000000"/>
          <w:sz w:val="23"/>
          <w:szCs w:val="23"/>
        </w:rPr>
        <w:t xml:space="preserve">uchwałę Regionalnej Izby Obrachunkowej w Katowicach nr 4100/V/270/2014 z dnia 15 grudnia 2014 r. </w:t>
      </w:r>
      <w:r w:rsidR="00D80687" w:rsidRPr="00497BE4">
        <w:rPr>
          <w:i/>
          <w:color w:val="000000"/>
          <w:sz w:val="23"/>
          <w:szCs w:val="23"/>
        </w:rPr>
        <w:t>w sprawie opinii o przedłożonym przez Burmistrza Miasta Wojkowice projekcie uchwały budżetowej na rok 2015 wraz z uzasadnieniem i materiałami informacyjnymi,</w:t>
      </w:r>
    </w:p>
    <w:p w14:paraId="34F63D69" w14:textId="28A121E1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1</w:t>
      </w:r>
      <w:r w:rsidR="00A66A36" w:rsidRPr="00497BE4">
        <w:rPr>
          <w:rFonts w:eastAsia="Times New Roman"/>
          <w:b/>
          <w:sz w:val="23"/>
          <w:szCs w:val="23"/>
        </w:rPr>
        <w:t>3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 xml:space="preserve">- uchwała </w:t>
      </w:r>
      <w:r w:rsidR="00A66A36" w:rsidRPr="00497BE4">
        <w:rPr>
          <w:color w:val="000000"/>
          <w:sz w:val="23"/>
          <w:szCs w:val="23"/>
        </w:rPr>
        <w:t xml:space="preserve">Regionalnej Izby Obrachunkowej w Katowicach nr 4100/V/271/2014 z dnia 15 grudnia 2014 r. </w:t>
      </w:r>
      <w:r w:rsidR="00A66A36" w:rsidRPr="00497BE4">
        <w:rPr>
          <w:i/>
          <w:color w:val="000000"/>
          <w:sz w:val="23"/>
          <w:szCs w:val="23"/>
        </w:rPr>
        <w:t>w sprawie opinii o przedłożonym projekcie uchwały w sprawie wieloletniej prognozy finansowej na lata 2015-2018</w:t>
      </w:r>
      <w:r w:rsidR="00992B14">
        <w:rPr>
          <w:i/>
          <w:color w:val="000000"/>
          <w:sz w:val="23"/>
          <w:szCs w:val="23"/>
        </w:rPr>
        <w:t>,</w:t>
      </w:r>
    </w:p>
    <w:p w14:paraId="659EA3C8" w14:textId="10AA2D9E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1</w:t>
      </w:r>
      <w:r w:rsidR="000C2E8E" w:rsidRPr="00497BE4">
        <w:rPr>
          <w:rFonts w:eastAsia="Times New Roman"/>
          <w:b/>
          <w:sz w:val="23"/>
          <w:szCs w:val="23"/>
        </w:rPr>
        <w:t>4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 xml:space="preserve">- uchwała </w:t>
      </w:r>
      <w:r w:rsidR="000C2E8E" w:rsidRPr="00497BE4">
        <w:rPr>
          <w:sz w:val="23"/>
          <w:szCs w:val="23"/>
        </w:rPr>
        <w:t xml:space="preserve">Regionalnej Izby Obrachunkowej w Katowicach nr 4200/IV/87/2015 z dnia 24 lutego 2015 r. </w:t>
      </w:r>
      <w:r w:rsidR="000C2E8E" w:rsidRPr="00497BE4">
        <w:rPr>
          <w:i/>
          <w:sz w:val="23"/>
          <w:szCs w:val="23"/>
        </w:rPr>
        <w:t>w sprawie opinii o prawidłowości planowanej koty długu Miasta Wojkowice wynikającej z planowanych i zaciągniętych zobowiązań</w:t>
      </w:r>
      <w:r w:rsidR="00992B14">
        <w:rPr>
          <w:i/>
          <w:sz w:val="23"/>
          <w:szCs w:val="23"/>
        </w:rPr>
        <w:t>,</w:t>
      </w:r>
    </w:p>
    <w:p w14:paraId="54919035" w14:textId="5A99CD4E" w:rsidR="00992B14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1</w:t>
      </w:r>
      <w:r w:rsidR="000C2E8E" w:rsidRPr="00497BE4">
        <w:rPr>
          <w:rFonts w:eastAsia="Times New Roman"/>
          <w:b/>
          <w:sz w:val="23"/>
          <w:szCs w:val="23"/>
        </w:rPr>
        <w:t>5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="000C2E8E" w:rsidRPr="00497BE4">
        <w:rPr>
          <w:color w:val="000000"/>
          <w:sz w:val="23"/>
          <w:szCs w:val="23"/>
        </w:rPr>
        <w:t>budżetowe Rb-NDS za rok 2012, 2013 i 2014 oraz Rb-NDS za III kwartał 2015 r.,</w:t>
      </w:r>
      <w:r w:rsidRPr="00497BE4">
        <w:rPr>
          <w:rFonts w:eastAsia="Times New Roman"/>
          <w:sz w:val="23"/>
          <w:szCs w:val="23"/>
        </w:rPr>
        <w:t xml:space="preserve"> </w:t>
      </w:r>
    </w:p>
    <w:p w14:paraId="5EA4666C" w14:textId="0CD05238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1</w:t>
      </w:r>
      <w:r w:rsidR="000C2E8E" w:rsidRPr="00497BE4">
        <w:rPr>
          <w:rFonts w:eastAsia="Times New Roman"/>
          <w:b/>
          <w:sz w:val="23"/>
          <w:szCs w:val="23"/>
        </w:rPr>
        <w:t>6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 xml:space="preserve">- sprawozdanie budżetowe </w:t>
      </w:r>
      <w:r w:rsidR="000C2E8E" w:rsidRPr="00497BE4">
        <w:rPr>
          <w:color w:val="000000"/>
          <w:sz w:val="23"/>
          <w:szCs w:val="23"/>
        </w:rPr>
        <w:t>o dochodach Rb-27S za rok 2012, 2013 i 2014 oraz Rb-27S za III kwartał 2015 r.</w:t>
      </w:r>
      <w:r w:rsidR="006C6FD0" w:rsidRPr="00497BE4">
        <w:rPr>
          <w:rFonts w:eastAsia="Times New Roman"/>
          <w:sz w:val="23"/>
          <w:szCs w:val="23"/>
        </w:rPr>
        <w:t>,</w:t>
      </w:r>
    </w:p>
    <w:p w14:paraId="63FA1CEA" w14:textId="75FD476E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lastRenderedPageBreak/>
        <w:t>Załącznik nr 1</w:t>
      </w:r>
      <w:r w:rsidR="000C2E8E" w:rsidRPr="00497BE4">
        <w:rPr>
          <w:rFonts w:eastAsia="Times New Roman"/>
          <w:b/>
          <w:sz w:val="23"/>
          <w:szCs w:val="23"/>
        </w:rPr>
        <w:t>7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 xml:space="preserve">- sprawozdanie budżetowe o </w:t>
      </w:r>
      <w:r w:rsidR="000C2E8E" w:rsidRPr="00497BE4">
        <w:rPr>
          <w:color w:val="000000"/>
          <w:sz w:val="23"/>
          <w:szCs w:val="23"/>
        </w:rPr>
        <w:t>wydatkach Rb-28S za rok 2012, 2013 i 2014 oraz Rb-28S za III kwartał 2015 r</w:t>
      </w:r>
      <w:r w:rsidRPr="00497BE4">
        <w:rPr>
          <w:rFonts w:eastAsia="Times New Roman"/>
          <w:sz w:val="23"/>
          <w:szCs w:val="23"/>
        </w:rPr>
        <w:t>.</w:t>
      </w:r>
      <w:r w:rsidR="00992B14">
        <w:rPr>
          <w:rFonts w:eastAsia="Times New Roman"/>
          <w:sz w:val="23"/>
          <w:szCs w:val="23"/>
        </w:rPr>
        <w:t>,</w:t>
      </w:r>
      <w:r w:rsidRPr="00497BE4">
        <w:rPr>
          <w:rFonts w:eastAsia="Times New Roman"/>
          <w:sz w:val="23"/>
          <w:szCs w:val="23"/>
        </w:rPr>
        <w:t xml:space="preserve"> </w:t>
      </w:r>
    </w:p>
    <w:p w14:paraId="0D343B7D" w14:textId="2266555F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1</w:t>
      </w:r>
      <w:r w:rsidR="000C2E8E" w:rsidRPr="00497BE4">
        <w:rPr>
          <w:rFonts w:eastAsia="Times New Roman"/>
          <w:b/>
          <w:sz w:val="23"/>
          <w:szCs w:val="23"/>
        </w:rPr>
        <w:t>8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 xml:space="preserve">- sprawozdanie budżetowe o </w:t>
      </w:r>
      <w:r w:rsidR="000C2E8E" w:rsidRPr="00497BE4">
        <w:rPr>
          <w:color w:val="000000"/>
          <w:sz w:val="23"/>
          <w:szCs w:val="23"/>
        </w:rPr>
        <w:t>zobowiązaniach Rb-Z za rok 2012, 2013 i 2014 oraz Rb-Z za III kwartał 2015 r.,</w:t>
      </w:r>
      <w:r w:rsidRPr="00497BE4">
        <w:rPr>
          <w:rFonts w:eastAsia="Times New Roman"/>
          <w:sz w:val="23"/>
          <w:szCs w:val="23"/>
        </w:rPr>
        <w:t xml:space="preserve"> </w:t>
      </w:r>
    </w:p>
    <w:p w14:paraId="27DAF544" w14:textId="0F4458C7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1</w:t>
      </w:r>
      <w:r w:rsidR="000C2E8E" w:rsidRPr="00497BE4">
        <w:rPr>
          <w:rFonts w:eastAsia="Times New Roman"/>
          <w:b/>
          <w:sz w:val="23"/>
          <w:szCs w:val="23"/>
        </w:rPr>
        <w:t>9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-</w:t>
      </w:r>
      <w:r w:rsidR="00992B14">
        <w:rPr>
          <w:rFonts w:eastAsia="Times New Roman"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sprawozdanie budżetowe o zobowiązaniach Rb-N za I</w:t>
      </w:r>
      <w:r w:rsidR="00AE750B" w:rsidRPr="00497BE4">
        <w:rPr>
          <w:rFonts w:eastAsia="Times New Roman"/>
          <w:sz w:val="23"/>
          <w:szCs w:val="23"/>
        </w:rPr>
        <w:t>I</w:t>
      </w:r>
      <w:r w:rsidRPr="00497BE4">
        <w:rPr>
          <w:rFonts w:eastAsia="Times New Roman"/>
          <w:sz w:val="23"/>
          <w:szCs w:val="23"/>
        </w:rPr>
        <w:t>I kwartał 201</w:t>
      </w:r>
      <w:r w:rsidR="000C2E8E" w:rsidRPr="00497BE4">
        <w:rPr>
          <w:rFonts w:eastAsia="Times New Roman"/>
          <w:sz w:val="23"/>
          <w:szCs w:val="23"/>
        </w:rPr>
        <w:t>5</w:t>
      </w:r>
      <w:r w:rsidRPr="00497BE4">
        <w:rPr>
          <w:rFonts w:eastAsia="Times New Roman"/>
          <w:sz w:val="23"/>
          <w:szCs w:val="23"/>
        </w:rPr>
        <w:t xml:space="preserve"> r.</w:t>
      </w:r>
      <w:r w:rsidR="00992B14">
        <w:rPr>
          <w:rFonts w:eastAsia="Times New Roman"/>
          <w:sz w:val="23"/>
          <w:szCs w:val="23"/>
        </w:rPr>
        <w:t>,</w:t>
      </w:r>
      <w:r w:rsidRPr="00497BE4">
        <w:rPr>
          <w:rFonts w:eastAsia="Times New Roman"/>
          <w:sz w:val="23"/>
          <w:szCs w:val="23"/>
        </w:rPr>
        <w:t xml:space="preserve"> </w:t>
      </w:r>
    </w:p>
    <w:p w14:paraId="15FFF6CA" w14:textId="4C0E8423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 xml:space="preserve">Załącznik nr </w:t>
      </w:r>
      <w:r w:rsidR="000C2E8E" w:rsidRPr="00497BE4">
        <w:rPr>
          <w:rFonts w:eastAsia="Times New Roman"/>
          <w:b/>
          <w:sz w:val="23"/>
          <w:szCs w:val="23"/>
        </w:rPr>
        <w:t>20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- zestawienie przepływów pieniężnych</w:t>
      </w:r>
      <w:r w:rsidR="00992B14">
        <w:rPr>
          <w:rFonts w:eastAsia="Times New Roman"/>
          <w:sz w:val="23"/>
          <w:szCs w:val="23"/>
        </w:rPr>
        <w:t>,</w:t>
      </w:r>
    </w:p>
    <w:p w14:paraId="17AB68FE" w14:textId="1C7B387B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2</w:t>
      </w:r>
      <w:r w:rsidR="000C2E8E" w:rsidRPr="00497BE4">
        <w:rPr>
          <w:rFonts w:eastAsia="Times New Roman"/>
          <w:b/>
          <w:sz w:val="23"/>
          <w:szCs w:val="23"/>
        </w:rPr>
        <w:t>1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- zaświadczenie Zakładu Ubezpieczeń Społecznych o braku zaległości w opłacaniu składek</w:t>
      </w:r>
      <w:r w:rsidR="000C2E8E" w:rsidRPr="00497BE4">
        <w:rPr>
          <w:rFonts w:eastAsia="Times New Roman"/>
          <w:sz w:val="23"/>
          <w:szCs w:val="23"/>
        </w:rPr>
        <w:t>,</w:t>
      </w:r>
    </w:p>
    <w:p w14:paraId="25E7A84C" w14:textId="01BB484C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2</w:t>
      </w:r>
      <w:r w:rsidR="000C2E8E" w:rsidRPr="00497BE4">
        <w:rPr>
          <w:rFonts w:eastAsia="Times New Roman"/>
          <w:b/>
          <w:sz w:val="23"/>
          <w:szCs w:val="23"/>
        </w:rPr>
        <w:t>2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- zaświadczenie Naczelnika Urzędu Skarbowego w Będzinie o braku zaległości podatkowych Zamawiającego</w:t>
      </w:r>
      <w:r w:rsidR="000C2E8E" w:rsidRPr="00497BE4">
        <w:rPr>
          <w:rFonts w:eastAsia="Times New Roman"/>
          <w:sz w:val="23"/>
          <w:szCs w:val="23"/>
        </w:rPr>
        <w:t>,</w:t>
      </w:r>
    </w:p>
    <w:p w14:paraId="43304526" w14:textId="64D6131D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2</w:t>
      </w:r>
      <w:r w:rsidR="000C2E8E" w:rsidRPr="00497BE4">
        <w:rPr>
          <w:rFonts w:eastAsia="Times New Roman"/>
          <w:b/>
          <w:sz w:val="23"/>
          <w:szCs w:val="23"/>
        </w:rPr>
        <w:t>3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- oświadczenie o braku podstaw do wykluczenia na podstawie art. 24 ustęp 1 PZP</w:t>
      </w:r>
      <w:r w:rsidR="000C2E8E" w:rsidRPr="00497BE4">
        <w:rPr>
          <w:rFonts w:eastAsia="Times New Roman"/>
          <w:sz w:val="23"/>
          <w:szCs w:val="23"/>
        </w:rPr>
        <w:t>,</w:t>
      </w:r>
    </w:p>
    <w:p w14:paraId="15AB39D3" w14:textId="7C466E42" w:rsidR="000C2E8E" w:rsidRPr="00497BE4" w:rsidRDefault="000C2E8E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 xml:space="preserve">Załącznik nr 24 </w:t>
      </w:r>
      <w:r w:rsidRPr="00497BE4">
        <w:rPr>
          <w:rFonts w:eastAsia="Times New Roman"/>
          <w:sz w:val="23"/>
          <w:szCs w:val="23"/>
        </w:rPr>
        <w:t xml:space="preserve">- </w:t>
      </w:r>
      <w:r w:rsidRPr="00497BE4">
        <w:rPr>
          <w:color w:val="000000"/>
          <w:sz w:val="23"/>
          <w:szCs w:val="23"/>
        </w:rPr>
        <w:t>oświadczenie o spełnianiu warunków udziału w postępowaniu,</w:t>
      </w:r>
    </w:p>
    <w:p w14:paraId="2DD99EF8" w14:textId="63F0153E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2</w:t>
      </w:r>
      <w:r w:rsidR="000C2E8E" w:rsidRPr="00497BE4">
        <w:rPr>
          <w:rFonts w:eastAsia="Times New Roman"/>
          <w:b/>
          <w:sz w:val="23"/>
          <w:szCs w:val="23"/>
        </w:rPr>
        <w:t>5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- Lista podmiotów należących do tej samej grupy kapitałowej w rozumieniu ustawy z dnia 16 lutego 2007 r. o ochronie konkurencji i konsumentów albo informacji o tym, że nie należy do grupy kapitałowej</w:t>
      </w:r>
      <w:r w:rsidR="00992B14">
        <w:rPr>
          <w:rFonts w:eastAsia="Times New Roman"/>
          <w:sz w:val="23"/>
          <w:szCs w:val="23"/>
        </w:rPr>
        <w:t>,</w:t>
      </w:r>
    </w:p>
    <w:p w14:paraId="10B4539B" w14:textId="0C6BE642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2</w:t>
      </w:r>
      <w:r w:rsidR="000C2E8E" w:rsidRPr="00497BE4">
        <w:rPr>
          <w:rFonts w:eastAsia="Times New Roman"/>
          <w:b/>
          <w:sz w:val="23"/>
          <w:szCs w:val="23"/>
        </w:rPr>
        <w:t>6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– formularz oferty</w:t>
      </w:r>
      <w:r w:rsidR="00992B14">
        <w:rPr>
          <w:rFonts w:eastAsia="Times New Roman"/>
          <w:sz w:val="23"/>
          <w:szCs w:val="23"/>
        </w:rPr>
        <w:t>,</w:t>
      </w:r>
    </w:p>
    <w:p w14:paraId="70F82E08" w14:textId="226D39AF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2</w:t>
      </w:r>
      <w:r w:rsidR="000C2E8E" w:rsidRPr="00497BE4">
        <w:rPr>
          <w:rFonts w:eastAsia="Times New Roman"/>
          <w:b/>
          <w:sz w:val="23"/>
          <w:szCs w:val="23"/>
        </w:rPr>
        <w:t>7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– wzór umowy</w:t>
      </w:r>
      <w:r w:rsidR="00992B14">
        <w:rPr>
          <w:rFonts w:eastAsia="Times New Roman"/>
          <w:sz w:val="23"/>
          <w:szCs w:val="23"/>
        </w:rPr>
        <w:t>,</w:t>
      </w:r>
    </w:p>
    <w:p w14:paraId="7C0AE91B" w14:textId="534AC1E5" w:rsidR="00E8429D" w:rsidRPr="00497BE4" w:rsidRDefault="00E8429D" w:rsidP="00E8429D">
      <w:pPr>
        <w:shd w:val="clear" w:color="auto" w:fill="FFFFFF"/>
        <w:ind w:left="5" w:right="442"/>
        <w:rPr>
          <w:rFonts w:eastAsia="Times New Roman"/>
          <w:sz w:val="23"/>
          <w:szCs w:val="23"/>
        </w:rPr>
      </w:pPr>
      <w:r w:rsidRPr="00497BE4">
        <w:rPr>
          <w:rFonts w:eastAsia="Times New Roman"/>
          <w:b/>
          <w:sz w:val="23"/>
          <w:szCs w:val="23"/>
        </w:rPr>
        <w:t>Załącznik nr 2</w:t>
      </w:r>
      <w:r w:rsidR="000C2E8E" w:rsidRPr="00497BE4">
        <w:rPr>
          <w:rFonts w:eastAsia="Times New Roman"/>
          <w:b/>
          <w:sz w:val="23"/>
          <w:szCs w:val="23"/>
        </w:rPr>
        <w:t>8</w:t>
      </w:r>
      <w:r w:rsidRPr="00497BE4">
        <w:rPr>
          <w:rFonts w:eastAsia="Times New Roman"/>
          <w:b/>
          <w:sz w:val="23"/>
          <w:szCs w:val="23"/>
        </w:rPr>
        <w:t xml:space="preserve"> </w:t>
      </w:r>
      <w:r w:rsidRPr="00497BE4">
        <w:rPr>
          <w:rFonts w:eastAsia="Times New Roman"/>
          <w:sz w:val="23"/>
          <w:szCs w:val="23"/>
        </w:rPr>
        <w:t>- wzór weksla in blanco wraz z deklaracją wekslową</w:t>
      </w:r>
      <w:r w:rsidR="00992B14">
        <w:rPr>
          <w:rFonts w:eastAsia="Times New Roman"/>
          <w:sz w:val="23"/>
          <w:szCs w:val="23"/>
        </w:rPr>
        <w:t>.</w:t>
      </w:r>
    </w:p>
    <w:p w14:paraId="40661FCE" w14:textId="77777777" w:rsidR="000D7F21" w:rsidRDefault="000D7F21" w:rsidP="003F6169">
      <w:pPr>
        <w:shd w:val="clear" w:color="auto" w:fill="FFFFFF"/>
        <w:tabs>
          <w:tab w:val="left" w:pos="960"/>
        </w:tabs>
        <w:spacing w:line="264" w:lineRule="exact"/>
        <w:ind w:left="-142"/>
        <w:rPr>
          <w:rFonts w:ascii="Tahoma" w:eastAsia="Times New Roman" w:hAnsi="Tahoma" w:cs="Tahoma"/>
          <w:sz w:val="23"/>
          <w:szCs w:val="23"/>
        </w:rPr>
      </w:pPr>
    </w:p>
    <w:p w14:paraId="45756035" w14:textId="77777777" w:rsidR="0022116A" w:rsidRPr="00497BE4" w:rsidRDefault="0022116A" w:rsidP="003F6169">
      <w:pPr>
        <w:shd w:val="clear" w:color="auto" w:fill="FFFFFF"/>
        <w:tabs>
          <w:tab w:val="left" w:pos="960"/>
        </w:tabs>
        <w:spacing w:line="264" w:lineRule="exact"/>
        <w:ind w:left="-142"/>
        <w:rPr>
          <w:rFonts w:ascii="Tahoma" w:eastAsia="Times New Roman" w:hAnsi="Tahoma" w:cs="Tahoma"/>
          <w:sz w:val="23"/>
          <w:szCs w:val="23"/>
        </w:rPr>
      </w:pPr>
    </w:p>
    <w:p w14:paraId="495F8645" w14:textId="77777777" w:rsidR="0022116A" w:rsidRPr="0022116A" w:rsidRDefault="00272E03" w:rsidP="0022116A">
      <w:pPr>
        <w:autoSpaceDN w:val="0"/>
        <w:textAlignment w:val="baseline"/>
        <w:rPr>
          <w:rFonts w:eastAsiaTheme="minorHAnsi"/>
          <w:b/>
          <w:sz w:val="22"/>
          <w:szCs w:val="22"/>
          <w:lang w:eastAsia="en-US" w:bidi="ar-SA"/>
        </w:rPr>
      </w:pPr>
      <w:r w:rsidRPr="0022116A">
        <w:rPr>
          <w:rFonts w:eastAsia="Times New Roman"/>
          <w:sz w:val="22"/>
          <w:szCs w:val="22"/>
        </w:rPr>
        <w:t xml:space="preserve">                                          </w:t>
      </w:r>
      <w:r w:rsidR="00592021" w:rsidRPr="0022116A">
        <w:rPr>
          <w:rFonts w:eastAsia="Times New Roman"/>
          <w:sz w:val="22"/>
          <w:szCs w:val="22"/>
        </w:rPr>
        <w:t xml:space="preserve">                               </w:t>
      </w:r>
      <w:r w:rsidR="0022116A" w:rsidRPr="0022116A">
        <w:rPr>
          <w:b/>
          <w:sz w:val="22"/>
          <w:szCs w:val="22"/>
        </w:rPr>
        <w:t>Zatwierdził :</w:t>
      </w:r>
    </w:p>
    <w:p w14:paraId="70AEE439" w14:textId="42F8A732" w:rsidR="0022116A" w:rsidRPr="0022116A" w:rsidRDefault="0022116A" w:rsidP="0022116A">
      <w:pPr>
        <w:rPr>
          <w:rFonts w:eastAsia="Times New Roman"/>
          <w:sz w:val="22"/>
          <w:szCs w:val="22"/>
          <w:lang w:eastAsia="pl-PL"/>
        </w:rPr>
      </w:pPr>
      <w:r w:rsidRPr="0022116A">
        <w:rPr>
          <w:rFonts w:eastAsia="Times New Roman"/>
          <w:b/>
          <w:sz w:val="22"/>
          <w:szCs w:val="22"/>
          <w:lang w:eastAsia="pl-PL"/>
        </w:rPr>
        <w:t xml:space="preserve">                                                                                                    </w:t>
      </w:r>
      <w:r w:rsidRPr="0022116A">
        <w:rPr>
          <w:rFonts w:eastAsia="Times New Roman"/>
          <w:b/>
          <w:bCs/>
          <w:sz w:val="22"/>
          <w:szCs w:val="22"/>
          <w:lang w:eastAsia="pl-PL"/>
        </w:rPr>
        <w:t>B U R M I S T R Z</w:t>
      </w:r>
    </w:p>
    <w:p w14:paraId="007652C6" w14:textId="25677591" w:rsidR="0022116A" w:rsidRPr="0022116A" w:rsidRDefault="0022116A" w:rsidP="0022116A">
      <w:pPr>
        <w:rPr>
          <w:rFonts w:eastAsia="Times New Roman"/>
          <w:sz w:val="22"/>
          <w:szCs w:val="22"/>
          <w:lang w:eastAsia="en-US"/>
        </w:rPr>
      </w:pPr>
      <w:r w:rsidRPr="0022116A">
        <w:rPr>
          <w:rFonts w:eastAsia="Times New Roman"/>
          <w:b/>
          <w:bCs/>
          <w:sz w:val="22"/>
          <w:szCs w:val="22"/>
        </w:rPr>
        <w:t xml:space="preserve">                                                                   </w:t>
      </w:r>
      <w:bookmarkStart w:id="0" w:name="_GoBack"/>
      <w:bookmarkEnd w:id="0"/>
      <w:r w:rsidRPr="0022116A">
        <w:rPr>
          <w:rFonts w:eastAsia="Times New Roman"/>
          <w:b/>
          <w:bCs/>
          <w:sz w:val="22"/>
          <w:szCs w:val="22"/>
        </w:rPr>
        <w:t xml:space="preserve">                              mgr Tomasz Szczerba</w:t>
      </w:r>
      <w:r w:rsidRPr="0022116A">
        <w:rPr>
          <w:rFonts w:eastAsia="Times New Roman"/>
          <w:sz w:val="22"/>
          <w:szCs w:val="22"/>
        </w:rPr>
        <w:t xml:space="preserve"> </w:t>
      </w:r>
    </w:p>
    <w:p w14:paraId="56523757" w14:textId="77777777" w:rsidR="0022116A" w:rsidRPr="0022116A" w:rsidRDefault="0022116A" w:rsidP="0022116A">
      <w:pPr>
        <w:autoSpaceDN w:val="0"/>
        <w:textAlignment w:val="baseline"/>
        <w:rPr>
          <w:rFonts w:eastAsiaTheme="minorHAnsi"/>
          <w:b/>
          <w:sz w:val="22"/>
          <w:szCs w:val="22"/>
        </w:rPr>
      </w:pPr>
      <w:r w:rsidRPr="0022116A">
        <w:rPr>
          <w:b/>
          <w:sz w:val="22"/>
          <w:szCs w:val="22"/>
        </w:rPr>
        <w:t xml:space="preserve">                                                                     </w:t>
      </w:r>
    </w:p>
    <w:p w14:paraId="2B21F467" w14:textId="77777777" w:rsidR="0022116A" w:rsidRPr="0022116A" w:rsidRDefault="0022116A" w:rsidP="0022116A">
      <w:pPr>
        <w:rPr>
          <w:b/>
          <w:sz w:val="22"/>
          <w:szCs w:val="22"/>
        </w:rPr>
      </w:pPr>
    </w:p>
    <w:p w14:paraId="28DEF2E9" w14:textId="77777777" w:rsidR="00B102C2" w:rsidRPr="0022116A" w:rsidRDefault="00B102C2" w:rsidP="00592021">
      <w:pPr>
        <w:shd w:val="clear" w:color="auto" w:fill="FFFFFF"/>
        <w:spacing w:line="254" w:lineRule="exact"/>
        <w:ind w:left="5" w:right="442"/>
        <w:rPr>
          <w:rFonts w:eastAsia="Times New Roman"/>
          <w:sz w:val="22"/>
          <w:szCs w:val="22"/>
        </w:rPr>
      </w:pPr>
    </w:p>
    <w:sectPr w:rsidR="00B102C2" w:rsidRPr="0022116A">
      <w:headerReference w:type="default" r:id="rId7"/>
      <w:footerReference w:type="even" r:id="rId8"/>
      <w:footerReference w:type="default" r:id="rId9"/>
      <w:type w:val="continuous"/>
      <w:pgSz w:w="11906" w:h="16838"/>
      <w:pgMar w:top="1352" w:right="1575" w:bottom="360" w:left="1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5B52C" w14:textId="77777777" w:rsidR="007974CF" w:rsidRDefault="007974CF">
      <w:r>
        <w:separator/>
      </w:r>
    </w:p>
  </w:endnote>
  <w:endnote w:type="continuationSeparator" w:id="0">
    <w:p w14:paraId="6C2F4C9D" w14:textId="77777777" w:rsidR="007974CF" w:rsidRDefault="0079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10928" w14:textId="77777777" w:rsidR="000505F8" w:rsidRDefault="000505F8" w:rsidP="003C5F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293C8A" w14:textId="77777777" w:rsidR="000505F8" w:rsidRDefault="000505F8" w:rsidP="008D5D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D1FC" w14:textId="77777777" w:rsidR="003D576E" w:rsidRPr="003D576E" w:rsidRDefault="003D576E">
    <w:pPr>
      <w:pStyle w:val="Stopka"/>
      <w:jc w:val="center"/>
      <w:rPr>
        <w:rFonts w:ascii="Arial" w:hAnsi="Arial" w:cs="Arial"/>
        <w:sz w:val="20"/>
        <w:szCs w:val="20"/>
      </w:rPr>
    </w:pPr>
    <w:r w:rsidRPr="003D576E">
      <w:rPr>
        <w:rFonts w:ascii="Arial" w:hAnsi="Arial" w:cs="Arial"/>
        <w:sz w:val="20"/>
        <w:szCs w:val="20"/>
      </w:rPr>
      <w:fldChar w:fldCharType="begin"/>
    </w:r>
    <w:r w:rsidRPr="003D576E">
      <w:rPr>
        <w:rFonts w:ascii="Arial" w:hAnsi="Arial" w:cs="Arial"/>
        <w:sz w:val="20"/>
        <w:szCs w:val="20"/>
      </w:rPr>
      <w:instrText>PAGE   \* MERGEFORMAT</w:instrText>
    </w:r>
    <w:r w:rsidRPr="003D576E">
      <w:rPr>
        <w:rFonts w:ascii="Arial" w:hAnsi="Arial" w:cs="Arial"/>
        <w:sz w:val="20"/>
        <w:szCs w:val="20"/>
      </w:rPr>
      <w:fldChar w:fldCharType="separate"/>
    </w:r>
    <w:r w:rsidR="0022116A">
      <w:rPr>
        <w:rFonts w:ascii="Arial" w:hAnsi="Arial" w:cs="Arial"/>
        <w:noProof/>
        <w:sz w:val="20"/>
        <w:szCs w:val="20"/>
      </w:rPr>
      <w:t>10</w:t>
    </w:r>
    <w:r w:rsidRPr="003D576E">
      <w:rPr>
        <w:rFonts w:ascii="Arial" w:hAnsi="Arial" w:cs="Arial"/>
        <w:sz w:val="20"/>
        <w:szCs w:val="20"/>
      </w:rPr>
      <w:fldChar w:fldCharType="end"/>
    </w:r>
  </w:p>
  <w:p w14:paraId="3B3C5ACF" w14:textId="77777777" w:rsidR="000505F8" w:rsidRDefault="000505F8" w:rsidP="008D5D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F48CE" w14:textId="77777777" w:rsidR="007974CF" w:rsidRDefault="007974CF">
      <w:r>
        <w:separator/>
      </w:r>
    </w:p>
  </w:footnote>
  <w:footnote w:type="continuationSeparator" w:id="0">
    <w:p w14:paraId="26795578" w14:textId="77777777" w:rsidR="007974CF" w:rsidRDefault="0079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D03B" w14:textId="77777777" w:rsidR="000505F8" w:rsidRPr="000F0A3D" w:rsidRDefault="003D576E" w:rsidP="003D576E">
    <w:pPr>
      <w:pStyle w:val="Nagwek"/>
      <w:jc w:val="center"/>
      <w:rPr>
        <w:i/>
        <w:sz w:val="18"/>
        <w:szCs w:val="18"/>
      </w:rPr>
    </w:pPr>
    <w:r w:rsidRPr="000F0A3D">
      <w:rPr>
        <w:i/>
        <w:sz w:val="18"/>
        <w:szCs w:val="18"/>
      </w:rPr>
      <w:t>Udzielenie i obsługa kredytu długoterminowego przeznaczonego na sfinansowanie deficytu budżetowego Gminy Wojkowice planowanego na rok 201</w:t>
    </w:r>
    <w:r w:rsidR="00362190">
      <w:rPr>
        <w:i/>
        <w:sz w:val="18"/>
        <w:szCs w:val="18"/>
      </w:rPr>
      <w:t>5</w:t>
    </w:r>
    <w:r w:rsidR="000F0A3D" w:rsidRPr="000F0A3D">
      <w:rPr>
        <w:i/>
        <w:sz w:val="18"/>
        <w:szCs w:val="18"/>
      </w:rPr>
      <w:t xml:space="preserve"> </w:t>
    </w:r>
    <w:r w:rsidR="00362190">
      <w:rPr>
        <w:i/>
        <w:sz w:val="18"/>
        <w:szCs w:val="18"/>
      </w:rPr>
      <w:t>oraz</w:t>
    </w:r>
    <w:r w:rsidR="004C21D5">
      <w:rPr>
        <w:i/>
        <w:sz w:val="18"/>
        <w:szCs w:val="18"/>
      </w:rPr>
      <w:t xml:space="preserve"> </w:t>
    </w:r>
    <w:r w:rsidR="000F0A3D" w:rsidRPr="00362190">
      <w:rPr>
        <w:bCs/>
        <w:i/>
        <w:sz w:val="18"/>
        <w:szCs w:val="18"/>
      </w:rPr>
      <w:t>spłat</w:t>
    </w:r>
    <w:r w:rsidR="00362190" w:rsidRPr="00362190">
      <w:rPr>
        <w:bCs/>
        <w:i/>
        <w:sz w:val="18"/>
        <w:szCs w:val="18"/>
      </w:rPr>
      <w:t>ę</w:t>
    </w:r>
    <w:r w:rsidR="000F0A3D" w:rsidRPr="00362190">
      <w:rPr>
        <w:bCs/>
        <w:i/>
        <w:sz w:val="18"/>
        <w:szCs w:val="18"/>
      </w:rPr>
      <w:t xml:space="preserve"> z</w:t>
    </w:r>
    <w:r w:rsidR="00362190" w:rsidRPr="00362190">
      <w:rPr>
        <w:bCs/>
        <w:i/>
        <w:sz w:val="18"/>
        <w:szCs w:val="18"/>
      </w:rPr>
      <w:t>adłużenia długoterminowego</w:t>
    </w:r>
  </w:p>
  <w:p w14:paraId="707765D6" w14:textId="77777777" w:rsidR="002B7F3D" w:rsidRPr="008E428D" w:rsidRDefault="002B7F3D" w:rsidP="003D576E">
    <w:pPr>
      <w:pStyle w:val="Nagwek"/>
      <w:jc w:val="center"/>
      <w:rPr>
        <w:i/>
        <w:sz w:val="8"/>
        <w:szCs w:val="8"/>
      </w:rPr>
    </w:pPr>
  </w:p>
  <w:p w14:paraId="2F8AAD11" w14:textId="28B776EE" w:rsidR="002B7F3D" w:rsidRDefault="002B7F3D" w:rsidP="002B7F3D">
    <w:pPr>
      <w:pStyle w:val="Nagwek"/>
      <w:jc w:val="right"/>
      <w:rPr>
        <w:b/>
        <w:sz w:val="18"/>
        <w:szCs w:val="18"/>
      </w:rPr>
    </w:pPr>
    <w:r w:rsidRPr="002B7F3D">
      <w:rPr>
        <w:b/>
        <w:sz w:val="18"/>
        <w:szCs w:val="18"/>
      </w:rPr>
      <w:t xml:space="preserve">Nr identyfikacyjny postępowania: </w:t>
    </w:r>
    <w:r w:rsidR="008E428D">
      <w:rPr>
        <w:b/>
        <w:sz w:val="18"/>
        <w:szCs w:val="18"/>
      </w:rPr>
      <w:t>ZP/WIO.271.21.</w:t>
    </w:r>
    <w:r w:rsidR="00362190">
      <w:rPr>
        <w:b/>
        <w:sz w:val="18"/>
        <w:szCs w:val="18"/>
      </w:rPr>
      <w:t xml:space="preserve"> </w:t>
    </w:r>
    <w:r w:rsidRPr="002B7F3D">
      <w:rPr>
        <w:b/>
        <w:sz w:val="18"/>
        <w:szCs w:val="18"/>
      </w:rPr>
      <w:t>201</w:t>
    </w:r>
    <w:r w:rsidR="00362190">
      <w:rPr>
        <w:b/>
        <w:sz w:val="18"/>
        <w:szCs w:val="18"/>
      </w:rPr>
      <w:t>5</w:t>
    </w:r>
  </w:p>
  <w:p w14:paraId="761E356C" w14:textId="77777777" w:rsidR="002B7F3D" w:rsidRPr="008E428D" w:rsidRDefault="002B7F3D" w:rsidP="002B7F3D">
    <w:pPr>
      <w:pStyle w:val="Nagwek"/>
      <w:jc w:val="right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46"/>
        </w:tabs>
        <w:ind w:left="346" w:hanging="346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5535"/>
      <w:numFmt w:val="none"/>
      <w:suff w:val="nothing"/>
      <w:lvlText w:val="-"/>
      <w:lvlJc w:val="left"/>
      <w:pPr>
        <w:tabs>
          <w:tab w:val="num" w:pos="0"/>
        </w:tabs>
        <w:ind w:left="129" w:hanging="129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238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lowerLetter"/>
      <w:suff w:val="space"/>
      <w:lvlText w:val="%1)"/>
      <w:lvlJc w:val="left"/>
      <w:pPr>
        <w:tabs>
          <w:tab w:val="num" w:pos="-76"/>
        </w:tabs>
        <w:ind w:left="587" w:hanging="303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8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8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8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8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8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8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8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2219EB"/>
    <w:multiLevelType w:val="multilevel"/>
    <w:tmpl w:val="00000006"/>
    <w:lvl w:ilvl="0">
      <w:start w:val="2"/>
      <w:numFmt w:val="lowerLetter"/>
      <w:suff w:val="space"/>
      <w:lvlText w:val="%1)"/>
      <w:lvlJc w:val="left"/>
      <w:pPr>
        <w:tabs>
          <w:tab w:val="num" w:pos="0"/>
        </w:tabs>
        <w:ind w:left="663" w:hanging="303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9B2CDD"/>
    <w:multiLevelType w:val="hybridMultilevel"/>
    <w:tmpl w:val="6F2ECDD0"/>
    <w:lvl w:ilvl="0" w:tplc="0AA0074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0A0764CE"/>
    <w:multiLevelType w:val="multilevel"/>
    <w:tmpl w:val="08E6E25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592"/>
        </w:tabs>
        <w:ind w:left="3592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490"/>
        </w:tabs>
        <w:ind w:left="449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926"/>
        </w:tabs>
        <w:ind w:left="5926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824"/>
        </w:tabs>
        <w:ind w:left="6824" w:hanging="2520"/>
      </w:pPr>
      <w:rPr>
        <w:rFonts w:hint="default"/>
      </w:rPr>
    </w:lvl>
  </w:abstractNum>
  <w:abstractNum w:abstractNumId="13" w15:restartNumberingAfterBreak="0">
    <w:nsid w:val="101E054F"/>
    <w:multiLevelType w:val="hybridMultilevel"/>
    <w:tmpl w:val="AA286CEC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5A1CDD"/>
    <w:multiLevelType w:val="multilevel"/>
    <w:tmpl w:val="3098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BE4390F"/>
    <w:multiLevelType w:val="hybridMultilevel"/>
    <w:tmpl w:val="205C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33438"/>
    <w:multiLevelType w:val="hybridMultilevel"/>
    <w:tmpl w:val="F1CA8C5A"/>
    <w:lvl w:ilvl="0" w:tplc="D9423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62C17"/>
    <w:multiLevelType w:val="hybridMultilevel"/>
    <w:tmpl w:val="60AAD2F2"/>
    <w:lvl w:ilvl="0" w:tplc="62C2037E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582AA4"/>
    <w:multiLevelType w:val="multilevel"/>
    <w:tmpl w:val="E8EA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C1C2FEB"/>
    <w:multiLevelType w:val="hybridMultilevel"/>
    <w:tmpl w:val="FD404038"/>
    <w:lvl w:ilvl="0" w:tplc="23EC9776">
      <w:start w:val="1"/>
      <w:numFmt w:val="lowerRoman"/>
      <w:lvlText w:val="%1)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0" w15:restartNumberingAfterBreak="0">
    <w:nsid w:val="41B33A6F"/>
    <w:multiLevelType w:val="hybridMultilevel"/>
    <w:tmpl w:val="5B14948A"/>
    <w:lvl w:ilvl="0" w:tplc="A986EAEC">
      <w:start w:val="10"/>
      <w:numFmt w:val="upperLetter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1" w15:restartNumberingAfterBreak="0">
    <w:nsid w:val="451C095D"/>
    <w:multiLevelType w:val="hybridMultilevel"/>
    <w:tmpl w:val="BD841450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B2C42"/>
    <w:multiLevelType w:val="hybridMultilevel"/>
    <w:tmpl w:val="9DF8C726"/>
    <w:lvl w:ilvl="0" w:tplc="8528CD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A43"/>
    <w:multiLevelType w:val="hybridMultilevel"/>
    <w:tmpl w:val="8EF01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E61F9"/>
    <w:multiLevelType w:val="hybridMultilevel"/>
    <w:tmpl w:val="8DCEB2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719D2"/>
    <w:multiLevelType w:val="hybridMultilevel"/>
    <w:tmpl w:val="5BC2A70C"/>
    <w:lvl w:ilvl="0" w:tplc="BBDA4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42854"/>
    <w:multiLevelType w:val="hybridMultilevel"/>
    <w:tmpl w:val="0A70C4CE"/>
    <w:lvl w:ilvl="0" w:tplc="D2AE1488">
      <w:start w:val="1"/>
      <w:numFmt w:val="decimal"/>
      <w:lvlText w:val="%1)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7" w15:restartNumberingAfterBreak="0">
    <w:nsid w:val="519055F8"/>
    <w:multiLevelType w:val="hybridMultilevel"/>
    <w:tmpl w:val="C6068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8C4410"/>
    <w:multiLevelType w:val="hybridMultilevel"/>
    <w:tmpl w:val="95F414E2"/>
    <w:lvl w:ilvl="0" w:tplc="C422FE26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29" w15:restartNumberingAfterBreak="0">
    <w:nsid w:val="60015890"/>
    <w:multiLevelType w:val="multilevel"/>
    <w:tmpl w:val="E8EA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2F51B84"/>
    <w:multiLevelType w:val="hybridMultilevel"/>
    <w:tmpl w:val="AEF8FC7C"/>
    <w:lvl w:ilvl="0" w:tplc="B6426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EC5572"/>
    <w:multiLevelType w:val="multilevel"/>
    <w:tmpl w:val="2BEC8C96"/>
    <w:lvl w:ilvl="0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8" w:hanging="2160"/>
      </w:pPr>
      <w:rPr>
        <w:rFonts w:hint="default"/>
      </w:rPr>
    </w:lvl>
  </w:abstractNum>
  <w:abstractNum w:abstractNumId="32" w15:restartNumberingAfterBreak="0">
    <w:nsid w:val="7CF04E8B"/>
    <w:multiLevelType w:val="hybridMultilevel"/>
    <w:tmpl w:val="8B8858F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A24FA"/>
    <w:multiLevelType w:val="hybridMultilevel"/>
    <w:tmpl w:val="94224E8A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32110"/>
    <w:multiLevelType w:val="hybridMultilevel"/>
    <w:tmpl w:val="23245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29"/>
  </w:num>
  <w:num w:numId="16">
    <w:abstractNumId w:val="21"/>
  </w:num>
  <w:num w:numId="17">
    <w:abstractNumId w:val="33"/>
  </w:num>
  <w:num w:numId="18">
    <w:abstractNumId w:val="13"/>
  </w:num>
  <w:num w:numId="19">
    <w:abstractNumId w:val="20"/>
  </w:num>
  <w:num w:numId="20">
    <w:abstractNumId w:val="27"/>
  </w:num>
  <w:num w:numId="21">
    <w:abstractNumId w:val="28"/>
  </w:num>
  <w:num w:numId="22">
    <w:abstractNumId w:val="19"/>
  </w:num>
  <w:num w:numId="23">
    <w:abstractNumId w:val="23"/>
  </w:num>
  <w:num w:numId="24">
    <w:abstractNumId w:val="31"/>
  </w:num>
  <w:num w:numId="25">
    <w:abstractNumId w:val="16"/>
  </w:num>
  <w:num w:numId="26">
    <w:abstractNumId w:val="18"/>
  </w:num>
  <w:num w:numId="27">
    <w:abstractNumId w:val="14"/>
  </w:num>
  <w:num w:numId="28">
    <w:abstractNumId w:val="22"/>
  </w:num>
  <w:num w:numId="29">
    <w:abstractNumId w:val="15"/>
  </w:num>
  <w:num w:numId="30">
    <w:abstractNumId w:val="34"/>
  </w:num>
  <w:num w:numId="31">
    <w:abstractNumId w:val="26"/>
  </w:num>
  <w:num w:numId="32">
    <w:abstractNumId w:val="17"/>
  </w:num>
  <w:num w:numId="33">
    <w:abstractNumId w:val="11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AB"/>
    <w:rsid w:val="00000908"/>
    <w:rsid w:val="0001057E"/>
    <w:rsid w:val="00014B06"/>
    <w:rsid w:val="00022D16"/>
    <w:rsid w:val="00024753"/>
    <w:rsid w:val="000505F8"/>
    <w:rsid w:val="000639A6"/>
    <w:rsid w:val="000667F5"/>
    <w:rsid w:val="00073A87"/>
    <w:rsid w:val="000953DE"/>
    <w:rsid w:val="000A7043"/>
    <w:rsid w:val="000C0446"/>
    <w:rsid w:val="000C1B2C"/>
    <w:rsid w:val="000C2E8E"/>
    <w:rsid w:val="000D7F21"/>
    <w:rsid w:val="000E007B"/>
    <w:rsid w:val="000E4F6B"/>
    <w:rsid w:val="000F0A3D"/>
    <w:rsid w:val="000F7884"/>
    <w:rsid w:val="00102192"/>
    <w:rsid w:val="00102CBD"/>
    <w:rsid w:val="00105B04"/>
    <w:rsid w:val="00122344"/>
    <w:rsid w:val="0013001A"/>
    <w:rsid w:val="00144AB9"/>
    <w:rsid w:val="0014712A"/>
    <w:rsid w:val="001625EA"/>
    <w:rsid w:val="001660A3"/>
    <w:rsid w:val="00167DA6"/>
    <w:rsid w:val="001720A2"/>
    <w:rsid w:val="00183304"/>
    <w:rsid w:val="00184401"/>
    <w:rsid w:val="00185D9F"/>
    <w:rsid w:val="00195685"/>
    <w:rsid w:val="001A0FAB"/>
    <w:rsid w:val="001B21FB"/>
    <w:rsid w:val="001B4A21"/>
    <w:rsid w:val="001C1D35"/>
    <w:rsid w:val="001C3A3F"/>
    <w:rsid w:val="001C7455"/>
    <w:rsid w:val="001D7A31"/>
    <w:rsid w:val="001E1B41"/>
    <w:rsid w:val="001F5018"/>
    <w:rsid w:val="001F62A5"/>
    <w:rsid w:val="001F6D35"/>
    <w:rsid w:val="0022116A"/>
    <w:rsid w:val="00232647"/>
    <w:rsid w:val="00235CF3"/>
    <w:rsid w:val="00236260"/>
    <w:rsid w:val="0023780D"/>
    <w:rsid w:val="00242D69"/>
    <w:rsid w:val="00245444"/>
    <w:rsid w:val="00245B15"/>
    <w:rsid w:val="00253F8B"/>
    <w:rsid w:val="002540F4"/>
    <w:rsid w:val="002551EE"/>
    <w:rsid w:val="00256697"/>
    <w:rsid w:val="00272E03"/>
    <w:rsid w:val="00273B71"/>
    <w:rsid w:val="00275C4C"/>
    <w:rsid w:val="00284A7E"/>
    <w:rsid w:val="00286238"/>
    <w:rsid w:val="002953D1"/>
    <w:rsid w:val="002B4A49"/>
    <w:rsid w:val="002B7F3D"/>
    <w:rsid w:val="002C6A8B"/>
    <w:rsid w:val="002D0CFF"/>
    <w:rsid w:val="00315586"/>
    <w:rsid w:val="00320EFA"/>
    <w:rsid w:val="00322EA9"/>
    <w:rsid w:val="00323BBC"/>
    <w:rsid w:val="003241C1"/>
    <w:rsid w:val="00324F3B"/>
    <w:rsid w:val="003259C2"/>
    <w:rsid w:val="00335158"/>
    <w:rsid w:val="00352C4D"/>
    <w:rsid w:val="00354EA6"/>
    <w:rsid w:val="00362190"/>
    <w:rsid w:val="003721EA"/>
    <w:rsid w:val="00373A9B"/>
    <w:rsid w:val="00381CA4"/>
    <w:rsid w:val="00382A13"/>
    <w:rsid w:val="00384EF3"/>
    <w:rsid w:val="003909A3"/>
    <w:rsid w:val="00393DEC"/>
    <w:rsid w:val="00395814"/>
    <w:rsid w:val="003A2C26"/>
    <w:rsid w:val="003A2DF9"/>
    <w:rsid w:val="003A4EBE"/>
    <w:rsid w:val="003A7D30"/>
    <w:rsid w:val="003C04FA"/>
    <w:rsid w:val="003C5F8D"/>
    <w:rsid w:val="003D092F"/>
    <w:rsid w:val="003D576E"/>
    <w:rsid w:val="003E0421"/>
    <w:rsid w:val="003E5ED3"/>
    <w:rsid w:val="003F2CED"/>
    <w:rsid w:val="003F6169"/>
    <w:rsid w:val="004076DB"/>
    <w:rsid w:val="004151F7"/>
    <w:rsid w:val="004254E2"/>
    <w:rsid w:val="00425A0A"/>
    <w:rsid w:val="004340F9"/>
    <w:rsid w:val="004421FB"/>
    <w:rsid w:val="0044398D"/>
    <w:rsid w:val="00445193"/>
    <w:rsid w:val="00450D07"/>
    <w:rsid w:val="004537E9"/>
    <w:rsid w:val="00453987"/>
    <w:rsid w:val="004557AF"/>
    <w:rsid w:val="00466099"/>
    <w:rsid w:val="00477313"/>
    <w:rsid w:val="00497BE4"/>
    <w:rsid w:val="004C21D5"/>
    <w:rsid w:val="004E7A96"/>
    <w:rsid w:val="004F0AF1"/>
    <w:rsid w:val="004F0BE5"/>
    <w:rsid w:val="004F2335"/>
    <w:rsid w:val="00503591"/>
    <w:rsid w:val="00503AB9"/>
    <w:rsid w:val="00513DA4"/>
    <w:rsid w:val="005167E7"/>
    <w:rsid w:val="00520FD3"/>
    <w:rsid w:val="0054672C"/>
    <w:rsid w:val="00555411"/>
    <w:rsid w:val="00581F1C"/>
    <w:rsid w:val="0058511E"/>
    <w:rsid w:val="005852B1"/>
    <w:rsid w:val="00590CE6"/>
    <w:rsid w:val="00592021"/>
    <w:rsid w:val="005A0406"/>
    <w:rsid w:val="005A2C48"/>
    <w:rsid w:val="005A6A9E"/>
    <w:rsid w:val="005B0DF8"/>
    <w:rsid w:val="005B0E43"/>
    <w:rsid w:val="005B194D"/>
    <w:rsid w:val="005B5A70"/>
    <w:rsid w:val="005B7A16"/>
    <w:rsid w:val="005C693A"/>
    <w:rsid w:val="005D1FF6"/>
    <w:rsid w:val="005D2293"/>
    <w:rsid w:val="005E68B1"/>
    <w:rsid w:val="005F0274"/>
    <w:rsid w:val="005F6145"/>
    <w:rsid w:val="006041C4"/>
    <w:rsid w:val="00613CA1"/>
    <w:rsid w:val="00623D8B"/>
    <w:rsid w:val="006304C8"/>
    <w:rsid w:val="0064124C"/>
    <w:rsid w:val="00642DA1"/>
    <w:rsid w:val="0066060D"/>
    <w:rsid w:val="00662B45"/>
    <w:rsid w:val="00665151"/>
    <w:rsid w:val="00673F81"/>
    <w:rsid w:val="00687050"/>
    <w:rsid w:val="006A1AD7"/>
    <w:rsid w:val="006B5BE2"/>
    <w:rsid w:val="006C6FD0"/>
    <w:rsid w:val="006D179F"/>
    <w:rsid w:val="006D1BBA"/>
    <w:rsid w:val="006D5195"/>
    <w:rsid w:val="006D7677"/>
    <w:rsid w:val="006E6029"/>
    <w:rsid w:val="006E6190"/>
    <w:rsid w:val="006F57DE"/>
    <w:rsid w:val="00704DC0"/>
    <w:rsid w:val="00706A29"/>
    <w:rsid w:val="00710059"/>
    <w:rsid w:val="00712306"/>
    <w:rsid w:val="0071644C"/>
    <w:rsid w:val="00717E9D"/>
    <w:rsid w:val="00725735"/>
    <w:rsid w:val="007315EA"/>
    <w:rsid w:val="00736676"/>
    <w:rsid w:val="00737ECC"/>
    <w:rsid w:val="00741D02"/>
    <w:rsid w:val="00744D50"/>
    <w:rsid w:val="0074583F"/>
    <w:rsid w:val="007517D2"/>
    <w:rsid w:val="00764A1F"/>
    <w:rsid w:val="007663DA"/>
    <w:rsid w:val="0077542C"/>
    <w:rsid w:val="00776041"/>
    <w:rsid w:val="007974CF"/>
    <w:rsid w:val="007A0104"/>
    <w:rsid w:val="007A2FF8"/>
    <w:rsid w:val="007B1E3A"/>
    <w:rsid w:val="007C36D5"/>
    <w:rsid w:val="007C45BB"/>
    <w:rsid w:val="007D2740"/>
    <w:rsid w:val="007E0F83"/>
    <w:rsid w:val="007E40CD"/>
    <w:rsid w:val="007F3302"/>
    <w:rsid w:val="00827557"/>
    <w:rsid w:val="008328C8"/>
    <w:rsid w:val="0083629B"/>
    <w:rsid w:val="00844264"/>
    <w:rsid w:val="00850F75"/>
    <w:rsid w:val="008917BD"/>
    <w:rsid w:val="008976E6"/>
    <w:rsid w:val="008A7DB8"/>
    <w:rsid w:val="008B1ACC"/>
    <w:rsid w:val="008B5644"/>
    <w:rsid w:val="008B5A2B"/>
    <w:rsid w:val="008B5C3C"/>
    <w:rsid w:val="008B7C57"/>
    <w:rsid w:val="008C0C39"/>
    <w:rsid w:val="008C42A1"/>
    <w:rsid w:val="008D2E28"/>
    <w:rsid w:val="008D5DD2"/>
    <w:rsid w:val="008D72BF"/>
    <w:rsid w:val="008E000F"/>
    <w:rsid w:val="008E1FFE"/>
    <w:rsid w:val="008E3F5C"/>
    <w:rsid w:val="008E428D"/>
    <w:rsid w:val="008E717A"/>
    <w:rsid w:val="008F796B"/>
    <w:rsid w:val="00923984"/>
    <w:rsid w:val="0093128E"/>
    <w:rsid w:val="00941675"/>
    <w:rsid w:val="00943499"/>
    <w:rsid w:val="009478E2"/>
    <w:rsid w:val="0095340F"/>
    <w:rsid w:val="0097125A"/>
    <w:rsid w:val="0098528B"/>
    <w:rsid w:val="00986111"/>
    <w:rsid w:val="00992B14"/>
    <w:rsid w:val="009970D7"/>
    <w:rsid w:val="009A14EC"/>
    <w:rsid w:val="009C2557"/>
    <w:rsid w:val="009C7CF5"/>
    <w:rsid w:val="009D776A"/>
    <w:rsid w:val="009F57E7"/>
    <w:rsid w:val="00A02AA4"/>
    <w:rsid w:val="00A1171E"/>
    <w:rsid w:val="00A14354"/>
    <w:rsid w:val="00A14BFC"/>
    <w:rsid w:val="00A30B16"/>
    <w:rsid w:val="00A323AD"/>
    <w:rsid w:val="00A351C9"/>
    <w:rsid w:val="00A40471"/>
    <w:rsid w:val="00A4234D"/>
    <w:rsid w:val="00A53940"/>
    <w:rsid w:val="00A6435A"/>
    <w:rsid w:val="00A66A36"/>
    <w:rsid w:val="00A7792B"/>
    <w:rsid w:val="00A77CAA"/>
    <w:rsid w:val="00A8179C"/>
    <w:rsid w:val="00A86B3B"/>
    <w:rsid w:val="00AA04E3"/>
    <w:rsid w:val="00AD19FA"/>
    <w:rsid w:val="00AE750B"/>
    <w:rsid w:val="00B102C2"/>
    <w:rsid w:val="00B11EB2"/>
    <w:rsid w:val="00B22202"/>
    <w:rsid w:val="00B33E6D"/>
    <w:rsid w:val="00B3713A"/>
    <w:rsid w:val="00B4055F"/>
    <w:rsid w:val="00B40689"/>
    <w:rsid w:val="00B44C59"/>
    <w:rsid w:val="00B4511B"/>
    <w:rsid w:val="00B77C57"/>
    <w:rsid w:val="00B972D7"/>
    <w:rsid w:val="00BC7D93"/>
    <w:rsid w:val="00BC7F00"/>
    <w:rsid w:val="00BD1006"/>
    <w:rsid w:val="00BE2F64"/>
    <w:rsid w:val="00BE3B21"/>
    <w:rsid w:val="00BE4AEF"/>
    <w:rsid w:val="00BF2BCE"/>
    <w:rsid w:val="00C00449"/>
    <w:rsid w:val="00C00F2D"/>
    <w:rsid w:val="00C22C83"/>
    <w:rsid w:val="00C26DD3"/>
    <w:rsid w:val="00C5470F"/>
    <w:rsid w:val="00C55405"/>
    <w:rsid w:val="00C577AB"/>
    <w:rsid w:val="00C61382"/>
    <w:rsid w:val="00C6314B"/>
    <w:rsid w:val="00C63867"/>
    <w:rsid w:val="00C84352"/>
    <w:rsid w:val="00C86E97"/>
    <w:rsid w:val="00C90895"/>
    <w:rsid w:val="00C92DF3"/>
    <w:rsid w:val="00CA5E36"/>
    <w:rsid w:val="00CA7607"/>
    <w:rsid w:val="00CB290A"/>
    <w:rsid w:val="00CB2AB4"/>
    <w:rsid w:val="00CB4378"/>
    <w:rsid w:val="00CC764B"/>
    <w:rsid w:val="00CE07B2"/>
    <w:rsid w:val="00CF3C09"/>
    <w:rsid w:val="00D053E0"/>
    <w:rsid w:val="00D16B82"/>
    <w:rsid w:val="00D17CAB"/>
    <w:rsid w:val="00D200A9"/>
    <w:rsid w:val="00D232A1"/>
    <w:rsid w:val="00D24D63"/>
    <w:rsid w:val="00D31283"/>
    <w:rsid w:val="00D41486"/>
    <w:rsid w:val="00D455F1"/>
    <w:rsid w:val="00D52ECD"/>
    <w:rsid w:val="00D57BF3"/>
    <w:rsid w:val="00D61DEE"/>
    <w:rsid w:val="00D630FF"/>
    <w:rsid w:val="00D80687"/>
    <w:rsid w:val="00D84763"/>
    <w:rsid w:val="00D8790C"/>
    <w:rsid w:val="00DA78E2"/>
    <w:rsid w:val="00DB5212"/>
    <w:rsid w:val="00DB5F98"/>
    <w:rsid w:val="00DC4062"/>
    <w:rsid w:val="00DC57CA"/>
    <w:rsid w:val="00DC6359"/>
    <w:rsid w:val="00DD1C67"/>
    <w:rsid w:val="00DD261D"/>
    <w:rsid w:val="00DE5CFB"/>
    <w:rsid w:val="00DF4969"/>
    <w:rsid w:val="00DF5615"/>
    <w:rsid w:val="00E0069D"/>
    <w:rsid w:val="00E03060"/>
    <w:rsid w:val="00E0375F"/>
    <w:rsid w:val="00E04CA6"/>
    <w:rsid w:val="00E1254D"/>
    <w:rsid w:val="00E22309"/>
    <w:rsid w:val="00E26361"/>
    <w:rsid w:val="00E36EA8"/>
    <w:rsid w:val="00E4360C"/>
    <w:rsid w:val="00E474A6"/>
    <w:rsid w:val="00E50684"/>
    <w:rsid w:val="00E5171F"/>
    <w:rsid w:val="00E71D3D"/>
    <w:rsid w:val="00E810CA"/>
    <w:rsid w:val="00E8429D"/>
    <w:rsid w:val="00EB5E9C"/>
    <w:rsid w:val="00EB7B27"/>
    <w:rsid w:val="00EC0B9B"/>
    <w:rsid w:val="00ED474F"/>
    <w:rsid w:val="00EE57A2"/>
    <w:rsid w:val="00F00BDB"/>
    <w:rsid w:val="00F0684B"/>
    <w:rsid w:val="00F1201B"/>
    <w:rsid w:val="00F13FE4"/>
    <w:rsid w:val="00F2503A"/>
    <w:rsid w:val="00F41C93"/>
    <w:rsid w:val="00F463A1"/>
    <w:rsid w:val="00F46A8E"/>
    <w:rsid w:val="00F47341"/>
    <w:rsid w:val="00F47375"/>
    <w:rsid w:val="00F56D05"/>
    <w:rsid w:val="00F577E9"/>
    <w:rsid w:val="00F656C3"/>
    <w:rsid w:val="00F7023D"/>
    <w:rsid w:val="00F757EA"/>
    <w:rsid w:val="00F76709"/>
    <w:rsid w:val="00F76C42"/>
    <w:rsid w:val="00F94830"/>
    <w:rsid w:val="00FA02EF"/>
    <w:rsid w:val="00FA5DF1"/>
    <w:rsid w:val="00FB355C"/>
    <w:rsid w:val="00FC2759"/>
    <w:rsid w:val="00FD221A"/>
    <w:rsid w:val="00FD66DF"/>
    <w:rsid w:val="00FE3676"/>
    <w:rsid w:val="00FF4DF5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8E736"/>
  <w15:chartTrackingRefBased/>
  <w15:docId w15:val="{3892E427-7E7E-4407-9C97-89999D68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Nagwek3">
    <w:name w:val="heading 3"/>
    <w:basedOn w:val="Normalny"/>
    <w:next w:val="Normalny"/>
    <w:qFormat/>
    <w:rsid w:val="006E6190"/>
    <w:pPr>
      <w:keepNext/>
      <w:widowControl/>
      <w:suppressAutoHyphens w:val="0"/>
      <w:autoSpaceDE/>
      <w:spacing w:before="240" w:after="60"/>
      <w:outlineLvl w:val="2"/>
    </w:pPr>
    <w:rPr>
      <w:rFonts w:eastAsia="Times New Roman"/>
      <w:b/>
      <w:bCs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autoSpaceDE/>
      <w:ind w:left="225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3629B"/>
    <w:pPr>
      <w:widowControl/>
      <w:tabs>
        <w:tab w:val="center" w:pos="4536"/>
        <w:tab w:val="right" w:pos="9072"/>
      </w:tabs>
    </w:pPr>
    <w:rPr>
      <w:rFonts w:ascii="Univers-PL" w:eastAsia="Times New Roman" w:hAnsi="Univers-PL" w:cs="Times New Roman"/>
      <w:sz w:val="19"/>
      <w:szCs w:val="19"/>
      <w:lang w:val="x-none" w:eastAsia="ar-SA" w:bidi="ar-SA"/>
    </w:rPr>
  </w:style>
  <w:style w:type="paragraph" w:styleId="Nagwek">
    <w:name w:val="header"/>
    <w:basedOn w:val="Normalny"/>
    <w:rsid w:val="003241C1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rsid w:val="0013001A"/>
    <w:pPr>
      <w:shd w:val="clear" w:color="auto" w:fill="FFFFFF"/>
      <w:spacing w:before="259" w:line="312" w:lineRule="exact"/>
      <w:ind w:left="-284" w:right="4838"/>
    </w:pPr>
    <w:rPr>
      <w:rFonts w:ascii="Tahoma" w:eastAsia="Times New Roman" w:hAnsi="Tahoma" w:cs="Tahoma"/>
      <w:b/>
      <w:bCs/>
      <w:smallCaps/>
      <w:sz w:val="24"/>
      <w:szCs w:val="24"/>
    </w:rPr>
  </w:style>
  <w:style w:type="paragraph" w:styleId="Tytu">
    <w:name w:val="Title"/>
    <w:basedOn w:val="Normalny"/>
    <w:qFormat/>
    <w:rsid w:val="006E6190"/>
    <w:pPr>
      <w:widowControl/>
      <w:suppressAutoHyphens w:val="0"/>
      <w:autoSpaceDE/>
      <w:ind w:left="426" w:hanging="426"/>
      <w:jc w:val="center"/>
    </w:pPr>
    <w:rPr>
      <w:rFonts w:ascii="Times New Roman" w:eastAsia="Times New Roman" w:hAnsi="Times New Roman" w:cs="Times New Roman"/>
      <w:sz w:val="28"/>
      <w:lang w:eastAsia="pl-PL" w:bidi="ar-SA"/>
    </w:rPr>
  </w:style>
  <w:style w:type="paragraph" w:styleId="Tekstdymka">
    <w:name w:val="Balloon Text"/>
    <w:basedOn w:val="Normalny"/>
    <w:semiHidden/>
    <w:rsid w:val="0054672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D5DD2"/>
  </w:style>
  <w:style w:type="paragraph" w:styleId="Akapitzlist">
    <w:name w:val="List Paragraph"/>
    <w:basedOn w:val="Normalny"/>
    <w:uiPriority w:val="34"/>
    <w:qFormat/>
    <w:rsid w:val="00F13FE4"/>
    <w:pPr>
      <w:ind w:left="708"/>
    </w:pPr>
    <w:rPr>
      <w:rFonts w:cs="Mangal"/>
      <w:szCs w:val="18"/>
    </w:rPr>
  </w:style>
  <w:style w:type="character" w:customStyle="1" w:styleId="StopkaZnak">
    <w:name w:val="Stopka Znak"/>
    <w:link w:val="Stopka"/>
    <w:uiPriority w:val="99"/>
    <w:rsid w:val="003D576E"/>
    <w:rPr>
      <w:rFonts w:ascii="Univers-PL" w:hAnsi="Univers-PL" w:cs="Univers-PL"/>
      <w:sz w:val="19"/>
      <w:szCs w:val="19"/>
      <w:lang w:eastAsia="ar-SA"/>
    </w:rPr>
  </w:style>
  <w:style w:type="paragraph" w:customStyle="1" w:styleId="pkt">
    <w:name w:val="pkt"/>
    <w:basedOn w:val="Normalny"/>
    <w:rsid w:val="00E50684"/>
    <w:pPr>
      <w:widowControl/>
      <w:suppressAutoHyphens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andard">
    <w:name w:val="Standard"/>
    <w:rsid w:val="00235CF3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table" w:styleId="Tabela-Siatka">
    <w:name w:val="Table Grid"/>
    <w:basedOn w:val="Standardowy"/>
    <w:rsid w:val="00B2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52C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2C4D"/>
    <w:rPr>
      <w:rFonts w:cs="Mangal"/>
      <w:szCs w:val="18"/>
      <w:lang w:val="x-none"/>
    </w:rPr>
  </w:style>
  <w:style w:type="character" w:customStyle="1" w:styleId="TekstkomentarzaZnak">
    <w:name w:val="Tekst komentarza Znak"/>
    <w:link w:val="Tekstkomentarza"/>
    <w:rsid w:val="00352C4D"/>
    <w:rPr>
      <w:rFonts w:ascii="Arial" w:eastAsia="Arial" w:hAnsi="Arial" w:cs="Mangal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352C4D"/>
    <w:rPr>
      <w:b/>
      <w:bCs/>
    </w:rPr>
  </w:style>
  <w:style w:type="character" w:customStyle="1" w:styleId="TematkomentarzaZnak">
    <w:name w:val="Temat komentarza Znak"/>
    <w:link w:val="Tematkomentarza"/>
    <w:rsid w:val="00352C4D"/>
    <w:rPr>
      <w:rFonts w:ascii="Arial" w:eastAsia="Arial" w:hAnsi="Arial" w:cs="Mangal"/>
      <w:b/>
      <w:bCs/>
      <w:szCs w:val="18"/>
      <w:lang w:eastAsia="hi-IN" w:bidi="hi-IN"/>
    </w:rPr>
  </w:style>
  <w:style w:type="character" w:customStyle="1" w:styleId="Odwoaniedokomentarza2">
    <w:name w:val="Odwołanie do komentarza2"/>
    <w:rsid w:val="00352C4D"/>
    <w:rPr>
      <w:sz w:val="16"/>
      <w:szCs w:val="16"/>
    </w:rPr>
  </w:style>
  <w:style w:type="character" w:customStyle="1" w:styleId="txt-new">
    <w:name w:val="txt-new"/>
    <w:basedOn w:val="Domylnaczcionkaakapitu"/>
    <w:rsid w:val="0074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4813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- Kredyt D³ugoterminowy</vt:lpstr>
    </vt:vector>
  </TitlesOfParts>
  <Company>Hewlett-Packard</Company>
  <LinksUpToDate>false</LinksUpToDate>
  <CharactersWithSpaces>33624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mailto:zamowienia@wojkowice.pl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- Kredyt D³ugoterminowy</dc:title>
  <dc:subject/>
  <dc:creator>xxx</dc:creator>
  <cp:keywords/>
  <cp:lastModifiedBy>Julita</cp:lastModifiedBy>
  <cp:revision>13</cp:revision>
  <cp:lastPrinted>2015-12-08T06:58:00Z</cp:lastPrinted>
  <dcterms:created xsi:type="dcterms:W3CDTF">2015-12-07T17:19:00Z</dcterms:created>
  <dcterms:modified xsi:type="dcterms:W3CDTF">2015-12-08T10:52:00Z</dcterms:modified>
</cp:coreProperties>
</file>