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54" w:rsidRDefault="00B069B5">
      <w:pPr>
        <w:spacing w:after="24"/>
        <w:ind w:left="5"/>
      </w:pPr>
      <w:r>
        <w:rPr>
          <w:rFonts w:ascii="Arial" w:eastAsia="Arial" w:hAnsi="Arial" w:cs="Arial"/>
          <w:b/>
          <w:sz w:val="24"/>
        </w:rPr>
        <w:t xml:space="preserve">Zestawienie kwot dotacji z budżetu Gminy na rzecz podmiotów </w:t>
      </w:r>
      <w:proofErr w:type="gramStart"/>
      <w:r>
        <w:rPr>
          <w:rFonts w:ascii="Arial" w:eastAsia="Arial" w:hAnsi="Arial" w:cs="Arial"/>
          <w:b/>
          <w:sz w:val="24"/>
        </w:rPr>
        <w:t>nie należących</w:t>
      </w:r>
      <w:proofErr w:type="gramEnd"/>
      <w:r>
        <w:rPr>
          <w:rFonts w:ascii="Arial" w:eastAsia="Arial" w:hAnsi="Arial" w:cs="Arial"/>
          <w:b/>
          <w:sz w:val="24"/>
        </w:rPr>
        <w:t xml:space="preserve"> do sektora </w:t>
      </w:r>
      <w:r>
        <w:rPr>
          <w:rFonts w:ascii="Arial" w:eastAsia="Arial" w:hAnsi="Arial" w:cs="Arial"/>
          <w:b/>
          <w:sz w:val="24"/>
        </w:rPr>
        <w:t>finansów publicznych.</w:t>
      </w:r>
    </w:p>
    <w:p w:rsidR="00B069B5" w:rsidRDefault="00B069B5">
      <w:pPr>
        <w:spacing w:after="166"/>
        <w:rPr>
          <w:rFonts w:ascii="Arial" w:eastAsia="Arial" w:hAnsi="Arial" w:cs="Arial"/>
          <w:sz w:val="20"/>
        </w:rPr>
      </w:pPr>
    </w:p>
    <w:p w:rsidR="002B6554" w:rsidRDefault="00B069B5" w:rsidP="00B069B5">
      <w:pPr>
        <w:spacing w:after="166"/>
        <w:jc w:val="right"/>
      </w:pPr>
      <w:r>
        <w:rPr>
          <w:rFonts w:ascii="Arial" w:eastAsia="Arial" w:hAnsi="Arial" w:cs="Arial"/>
          <w:sz w:val="20"/>
        </w:rPr>
        <w:t>Załącznik nr 2 do uchwały Rady Miasta nr IX.78.</w:t>
      </w:r>
      <w:r>
        <w:rPr>
          <w:rFonts w:ascii="Arial" w:eastAsia="Arial" w:hAnsi="Arial" w:cs="Arial"/>
          <w:sz w:val="20"/>
        </w:rPr>
        <w:t xml:space="preserve">2015 </w:t>
      </w:r>
      <w:proofErr w:type="gramStart"/>
      <w:r>
        <w:rPr>
          <w:rFonts w:ascii="Arial" w:eastAsia="Arial" w:hAnsi="Arial" w:cs="Arial"/>
          <w:sz w:val="20"/>
        </w:rPr>
        <w:t>z  29 czerwca</w:t>
      </w:r>
      <w:proofErr w:type="gramEnd"/>
      <w:r>
        <w:rPr>
          <w:rFonts w:ascii="Arial" w:eastAsia="Arial" w:hAnsi="Arial" w:cs="Arial"/>
          <w:sz w:val="20"/>
        </w:rPr>
        <w:t xml:space="preserve"> 2015 r.</w:t>
      </w:r>
    </w:p>
    <w:tbl>
      <w:tblPr>
        <w:tblStyle w:val="TableGrid"/>
        <w:tblW w:w="14577" w:type="dxa"/>
        <w:tblInd w:w="-34" w:type="dxa"/>
        <w:tblCellMar>
          <w:top w:w="32" w:type="dxa"/>
          <w:left w:w="29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826"/>
        <w:gridCol w:w="1034"/>
        <w:gridCol w:w="1036"/>
        <w:gridCol w:w="5168"/>
        <w:gridCol w:w="2171"/>
        <w:gridCol w:w="2171"/>
        <w:gridCol w:w="2171"/>
      </w:tblGrid>
      <w:tr w:rsidR="002B6554" w:rsidTr="00B069B5">
        <w:trPr>
          <w:trHeight w:val="3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54" w:rsidRDefault="00B069B5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Dział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54" w:rsidRDefault="00B069B5">
            <w:pPr>
              <w:spacing w:after="0"/>
              <w:ind w:left="130"/>
            </w:pPr>
            <w:r>
              <w:rPr>
                <w:rFonts w:ascii="Arial" w:eastAsia="Arial" w:hAnsi="Arial" w:cs="Arial"/>
                <w:b/>
                <w:sz w:val="20"/>
              </w:rPr>
              <w:t>Rozdział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54" w:rsidRDefault="00B069B5">
            <w:pPr>
              <w:spacing w:after="0"/>
              <w:ind w:left="134"/>
            </w:pPr>
            <w:r>
              <w:rPr>
                <w:rFonts w:ascii="Arial" w:eastAsia="Arial" w:hAnsi="Arial" w:cs="Arial"/>
                <w:b/>
                <w:sz w:val="20"/>
              </w:rPr>
              <w:t>Paragraf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54" w:rsidRDefault="00B069B5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Treść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54" w:rsidRDefault="00B069B5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Przed zmianą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54" w:rsidRDefault="00B069B5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Zmiana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54" w:rsidRDefault="00B069B5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Po zmianie</w:t>
            </w:r>
          </w:p>
        </w:tc>
      </w:tr>
      <w:tr w:rsidR="002B6554" w:rsidTr="00B069B5">
        <w:trPr>
          <w:trHeight w:val="3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6554" w:rsidRDefault="00B069B5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854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6554" w:rsidRDefault="002B6554"/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6554" w:rsidRDefault="002B6554"/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6554" w:rsidRDefault="00B069B5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Edukacyjna opieka wychowawcza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6554" w:rsidRDefault="00B069B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15 000,00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6554" w:rsidRDefault="00B069B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10 000,00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6554" w:rsidRDefault="00B069B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25 000,00</w:t>
            </w:r>
          </w:p>
        </w:tc>
      </w:tr>
      <w:tr w:rsidR="002B6554" w:rsidTr="00B069B5">
        <w:trPr>
          <w:trHeight w:val="320"/>
        </w:trPr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54" w:rsidRDefault="002B6554"/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2B6554" w:rsidRDefault="00B069B5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7"/>
              </w:rPr>
              <w:t>85495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2B6554" w:rsidRDefault="002B6554"/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2B6554" w:rsidRDefault="00B069B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2B6554" w:rsidRDefault="00B069B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2B6554" w:rsidRDefault="00B069B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2B6554" w:rsidRDefault="00B069B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25 000,00</w:t>
            </w:r>
          </w:p>
        </w:tc>
      </w:tr>
      <w:tr w:rsidR="002B6554" w:rsidTr="00B069B5">
        <w:trPr>
          <w:trHeight w:val="3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54" w:rsidRDefault="002B6554"/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54" w:rsidRDefault="002B6554"/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554" w:rsidRDefault="00B069B5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7"/>
              </w:rPr>
              <w:t>2820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54" w:rsidRDefault="00B069B5">
            <w:pPr>
              <w:spacing w:after="0"/>
              <w:ind w:right="57"/>
            </w:pPr>
            <w:r>
              <w:rPr>
                <w:rFonts w:ascii="Arial" w:eastAsia="Arial" w:hAnsi="Arial" w:cs="Arial"/>
                <w:sz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554" w:rsidRDefault="00B069B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554" w:rsidRDefault="00B069B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554" w:rsidRDefault="00B069B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25 000,00</w:t>
            </w:r>
          </w:p>
        </w:tc>
      </w:tr>
      <w:tr w:rsidR="002B6554" w:rsidTr="00B069B5">
        <w:trPr>
          <w:trHeight w:val="320"/>
        </w:trPr>
        <w:tc>
          <w:tcPr>
            <w:tcW w:w="80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54" w:rsidRDefault="00B069B5">
            <w:pPr>
              <w:spacing w:after="0"/>
              <w:ind w:right="547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Razem: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54" w:rsidRDefault="00B069B5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18"/>
              </w:rPr>
              <w:t>154 200,00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54" w:rsidRDefault="00B069B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10 000,00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54" w:rsidRDefault="00B069B5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18"/>
              </w:rPr>
              <w:t>164 200,00</w:t>
            </w:r>
          </w:p>
        </w:tc>
      </w:tr>
    </w:tbl>
    <w:p w:rsidR="002B6554" w:rsidRDefault="002B6554">
      <w:pPr>
        <w:spacing w:after="0"/>
        <w:ind w:left="672"/>
      </w:pPr>
      <w:bookmarkStart w:id="0" w:name="_GoBack"/>
      <w:bookmarkEnd w:id="0"/>
    </w:p>
    <w:sectPr w:rsidR="002B6554" w:rsidSect="00B069B5">
      <w:pgSz w:w="16838" w:h="11906" w:orient="landscape"/>
      <w:pgMar w:top="1418" w:right="1021" w:bottom="992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54"/>
    <w:rsid w:val="002B6554"/>
    <w:rsid w:val="00677D49"/>
    <w:rsid w:val="00B0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CAB9C-A250-4E4E-9B78-3B5783BA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cp:lastModifiedBy>Ilona</cp:lastModifiedBy>
  <cp:revision>3</cp:revision>
  <dcterms:created xsi:type="dcterms:W3CDTF">2015-07-01T09:28:00Z</dcterms:created>
  <dcterms:modified xsi:type="dcterms:W3CDTF">2015-07-01T09:32:00Z</dcterms:modified>
</cp:coreProperties>
</file>