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94" w:rsidRPr="00991741" w:rsidRDefault="00BB7594" w:rsidP="00BB7594">
      <w:pPr>
        <w:pStyle w:val="Tytu"/>
        <w:spacing w:line="360" w:lineRule="auto"/>
        <w:rPr>
          <w:rFonts w:ascii="Times New Roman" w:hAnsi="Times New Roman" w:cs="Times New Roman"/>
        </w:rPr>
      </w:pPr>
      <w:r w:rsidRPr="00991741">
        <w:rPr>
          <w:rFonts w:ascii="Times New Roman" w:hAnsi="Times New Roman" w:cs="Times New Roman"/>
        </w:rPr>
        <w:t xml:space="preserve">ZARZĄDZENIE NR   </w:t>
      </w:r>
      <w:r w:rsidR="00865DB7">
        <w:rPr>
          <w:rFonts w:ascii="Times New Roman" w:hAnsi="Times New Roman" w:cs="Times New Roman"/>
        </w:rPr>
        <w:t>121</w:t>
      </w:r>
      <w:r w:rsidRPr="00991741">
        <w:rPr>
          <w:rFonts w:ascii="Times New Roman" w:hAnsi="Times New Roman" w:cs="Times New Roman"/>
        </w:rPr>
        <w:t>/2015</w:t>
      </w:r>
    </w:p>
    <w:p w:rsidR="00BB7594" w:rsidRPr="00991741" w:rsidRDefault="00BB7594" w:rsidP="00991741">
      <w:pPr>
        <w:pStyle w:val="Podtytu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1741">
        <w:rPr>
          <w:rFonts w:ascii="Times New Roman" w:hAnsi="Times New Roman" w:cs="Times New Roman"/>
          <w:b/>
          <w:color w:val="auto"/>
          <w:sz w:val="24"/>
          <w:szCs w:val="24"/>
        </w:rPr>
        <w:t>BURMISTRZA MIASTA WOJKOWICE</w:t>
      </w:r>
    </w:p>
    <w:p w:rsidR="00BB7594" w:rsidRPr="00991741" w:rsidRDefault="00BB7594" w:rsidP="00991741">
      <w:pPr>
        <w:pStyle w:val="Podtytu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9917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z dnia </w:t>
      </w:r>
      <w:r w:rsidR="00865DB7">
        <w:rPr>
          <w:rFonts w:ascii="Times New Roman" w:hAnsi="Times New Roman" w:cs="Times New Roman"/>
          <w:b/>
          <w:color w:val="auto"/>
          <w:sz w:val="24"/>
          <w:szCs w:val="24"/>
        </w:rPr>
        <w:t>28.05.</w:t>
      </w:r>
      <w:r w:rsidRPr="00991741">
        <w:rPr>
          <w:rFonts w:ascii="Times New Roman" w:hAnsi="Times New Roman" w:cs="Times New Roman"/>
          <w:b/>
          <w:color w:val="auto"/>
          <w:sz w:val="24"/>
          <w:szCs w:val="24"/>
        </w:rPr>
        <w:t>2015r.</w:t>
      </w:r>
    </w:p>
    <w:p w:rsidR="00BB7594" w:rsidRPr="00BD22DA" w:rsidRDefault="00BB7594" w:rsidP="00BB7594">
      <w:pPr>
        <w:jc w:val="both"/>
        <w:rPr>
          <w:rFonts w:ascii="Times New Roman" w:hAnsi="Times New Roman" w:cs="Times New Roman"/>
          <w:b/>
        </w:rPr>
      </w:pPr>
    </w:p>
    <w:p w:rsidR="00BB7594" w:rsidRPr="00BD22DA" w:rsidRDefault="00BB7594" w:rsidP="00991741">
      <w:pPr>
        <w:pStyle w:val="Tekstpodstawowy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 xml:space="preserve">w sprawie powołania Gminnej Komisji </w:t>
      </w:r>
      <w:proofErr w:type="spellStart"/>
      <w:r w:rsidRPr="00BD22DA">
        <w:rPr>
          <w:rFonts w:ascii="Times New Roman" w:hAnsi="Times New Roman" w:cs="Times New Roman"/>
          <w:b/>
        </w:rPr>
        <w:t>Urbanistyczno</w:t>
      </w:r>
      <w:proofErr w:type="spellEnd"/>
      <w:r w:rsidRPr="00BD22DA">
        <w:rPr>
          <w:rFonts w:ascii="Times New Roman" w:hAnsi="Times New Roman" w:cs="Times New Roman"/>
          <w:b/>
        </w:rPr>
        <w:t xml:space="preserve"> - Architektonicznej</w:t>
      </w:r>
    </w:p>
    <w:p w:rsidR="00BB7594" w:rsidRDefault="00BB7594" w:rsidP="00991741">
      <w:pPr>
        <w:pStyle w:val="Tekstpodstawowyzwciciem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Na podstawie art. 8 ust. 3 ustawy z dnia 27 marca 2003r. o planowaniu</w:t>
      </w:r>
      <w:r w:rsidR="00C070BF" w:rsidRPr="00BD22DA">
        <w:rPr>
          <w:rFonts w:ascii="Times New Roman" w:hAnsi="Times New Roman" w:cs="Times New Roman"/>
        </w:rPr>
        <w:t xml:space="preserve"> </w:t>
      </w:r>
      <w:r w:rsidRPr="00BD22DA">
        <w:rPr>
          <w:rFonts w:ascii="Times New Roman" w:hAnsi="Times New Roman" w:cs="Times New Roman"/>
        </w:rPr>
        <w:t>i zagospodarowaniu przestrzennym (</w:t>
      </w:r>
      <w:proofErr w:type="spellStart"/>
      <w:r w:rsidRPr="00BD22DA">
        <w:rPr>
          <w:rFonts w:ascii="Times New Roman" w:hAnsi="Times New Roman" w:cs="Times New Roman"/>
        </w:rPr>
        <w:t>t.j</w:t>
      </w:r>
      <w:proofErr w:type="spellEnd"/>
      <w:r w:rsidRPr="00BD22DA">
        <w:rPr>
          <w:rFonts w:ascii="Times New Roman" w:hAnsi="Times New Roman" w:cs="Times New Roman"/>
        </w:rPr>
        <w:t xml:space="preserve">. </w:t>
      </w:r>
      <w:proofErr w:type="spellStart"/>
      <w:r w:rsidRPr="00BD22DA">
        <w:rPr>
          <w:rFonts w:ascii="Times New Roman" w:hAnsi="Times New Roman" w:cs="Times New Roman"/>
        </w:rPr>
        <w:t>Dz.U</w:t>
      </w:r>
      <w:proofErr w:type="spellEnd"/>
      <w:r w:rsidRPr="00BD22DA">
        <w:rPr>
          <w:rFonts w:ascii="Times New Roman" w:hAnsi="Times New Roman" w:cs="Times New Roman"/>
        </w:rPr>
        <w:t>. z 2015r., poz. 199 z późn. zm.)</w:t>
      </w:r>
      <w:r w:rsidR="00C070BF" w:rsidRPr="00BD22DA">
        <w:rPr>
          <w:rFonts w:ascii="Times New Roman" w:hAnsi="Times New Roman" w:cs="Times New Roman"/>
        </w:rPr>
        <w:t xml:space="preserve"> </w:t>
      </w:r>
      <w:r w:rsidRPr="00BD22DA">
        <w:rPr>
          <w:rFonts w:ascii="Times New Roman" w:hAnsi="Times New Roman" w:cs="Times New Roman"/>
        </w:rPr>
        <w:t xml:space="preserve">oraz art. 33 ust. 1 ustawy </w:t>
      </w:r>
      <w:r w:rsidR="00991741">
        <w:rPr>
          <w:rFonts w:ascii="Times New Roman" w:hAnsi="Times New Roman" w:cs="Times New Roman"/>
        </w:rPr>
        <w:t xml:space="preserve">                                   </w:t>
      </w:r>
      <w:r w:rsidRPr="00BD22DA">
        <w:rPr>
          <w:rFonts w:ascii="Times New Roman" w:hAnsi="Times New Roman" w:cs="Times New Roman"/>
        </w:rPr>
        <w:t>z dnia 8 marca 1990r. o samorządzie gminnym (</w:t>
      </w:r>
      <w:proofErr w:type="spellStart"/>
      <w:r w:rsidRPr="00BD22DA">
        <w:rPr>
          <w:rFonts w:ascii="Times New Roman" w:hAnsi="Times New Roman" w:cs="Times New Roman"/>
        </w:rPr>
        <w:t>t.j</w:t>
      </w:r>
      <w:proofErr w:type="spellEnd"/>
      <w:r w:rsidRPr="00BD22DA">
        <w:rPr>
          <w:rFonts w:ascii="Times New Roman" w:hAnsi="Times New Roman" w:cs="Times New Roman"/>
        </w:rPr>
        <w:t xml:space="preserve">. </w:t>
      </w:r>
      <w:proofErr w:type="spellStart"/>
      <w:r w:rsidRPr="00BD22DA">
        <w:rPr>
          <w:rFonts w:ascii="Times New Roman" w:hAnsi="Times New Roman" w:cs="Times New Roman"/>
        </w:rPr>
        <w:t>Dz.U</w:t>
      </w:r>
      <w:proofErr w:type="spellEnd"/>
      <w:r w:rsidRPr="00BD22DA">
        <w:rPr>
          <w:rFonts w:ascii="Times New Roman" w:hAnsi="Times New Roman" w:cs="Times New Roman"/>
        </w:rPr>
        <w:t>. z 2013r., poz. 594)</w:t>
      </w:r>
    </w:p>
    <w:p w:rsidR="00991741" w:rsidRPr="00BD22DA" w:rsidRDefault="00991741" w:rsidP="00991741">
      <w:pPr>
        <w:pStyle w:val="Tekstpodstawowyzwciciem"/>
        <w:jc w:val="both"/>
        <w:rPr>
          <w:rFonts w:ascii="Times New Roman" w:hAnsi="Times New Roman" w:cs="Times New Roman"/>
          <w:color w:val="FF0000"/>
        </w:rPr>
      </w:pPr>
    </w:p>
    <w:p w:rsidR="00BB7594" w:rsidRPr="00BD22DA" w:rsidRDefault="00BB7594" w:rsidP="00BB759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22DA">
        <w:rPr>
          <w:rFonts w:ascii="Times New Roman" w:hAnsi="Times New Roman" w:cs="Times New Roman"/>
          <w:b/>
          <w:bCs/>
        </w:rPr>
        <w:t>zarządzam:</w:t>
      </w:r>
    </w:p>
    <w:p w:rsidR="00BB7594" w:rsidRPr="00BD22DA" w:rsidRDefault="00BB7594" w:rsidP="00991741">
      <w:pPr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 1</w:t>
      </w:r>
    </w:p>
    <w:p w:rsidR="00BB7594" w:rsidRPr="00BD22DA" w:rsidRDefault="00BB7594" w:rsidP="00991741">
      <w:pPr>
        <w:pStyle w:val="Tekstpodstawowy2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Powołuję </w:t>
      </w:r>
      <w:r w:rsidR="00DE2F21" w:rsidRPr="00BD22DA">
        <w:rPr>
          <w:rFonts w:ascii="Times New Roman" w:hAnsi="Times New Roman" w:cs="Times New Roman"/>
        </w:rPr>
        <w:t>organ doradczy w sprawach planowania i zagospodarowania przestrzennego, Gminną Komisję Urbanistyczną, zwaną dalej Komisją.</w:t>
      </w:r>
    </w:p>
    <w:p w:rsidR="00DE2F21" w:rsidRPr="00BD22DA" w:rsidRDefault="00DE2F21" w:rsidP="00991741">
      <w:pPr>
        <w:pStyle w:val="Tekstpodstawowy2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Komisja składa się z 7 członków o wykształceniu i przygotowaniu fachowym związanym bezpośrednio z teorią i praktyką planowania przestrzennego, w tym 2 osób rekomendowanych, członków Okręgowej Izby Urbanistów.</w:t>
      </w:r>
    </w:p>
    <w:p w:rsidR="00DE2F21" w:rsidRPr="00BD22DA" w:rsidRDefault="00DE2F21" w:rsidP="00991741">
      <w:pPr>
        <w:pStyle w:val="Tekstpodstawowy2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Skład Komisji jest następujący:</w:t>
      </w:r>
    </w:p>
    <w:p w:rsidR="00503268" w:rsidRPr="00BD22DA" w:rsidRDefault="00BB7594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1) </w:t>
      </w:r>
      <w:r w:rsidR="005409BD" w:rsidRPr="00BD22DA">
        <w:rPr>
          <w:rFonts w:ascii="Times New Roman" w:hAnsi="Times New Roman" w:cs="Times New Roman"/>
        </w:rPr>
        <w:t xml:space="preserve">Romuald Malina </w:t>
      </w:r>
    </w:p>
    <w:p w:rsidR="00BB7594" w:rsidRPr="00BD22DA" w:rsidRDefault="00DE2F21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2</w:t>
      </w:r>
      <w:r w:rsidR="00BB7594" w:rsidRPr="00BD22DA">
        <w:rPr>
          <w:rFonts w:ascii="Times New Roman" w:hAnsi="Times New Roman" w:cs="Times New Roman"/>
        </w:rPr>
        <w:t xml:space="preserve">) </w:t>
      </w:r>
      <w:r w:rsidR="005409BD" w:rsidRPr="00BD22DA">
        <w:rPr>
          <w:rFonts w:ascii="Times New Roman" w:hAnsi="Times New Roman" w:cs="Times New Roman"/>
        </w:rPr>
        <w:t xml:space="preserve">Małgorzata Gawlik </w:t>
      </w:r>
    </w:p>
    <w:p w:rsidR="00BB7594" w:rsidRPr="00BD22DA" w:rsidRDefault="00BB7594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3) </w:t>
      </w:r>
      <w:r w:rsidR="00DE2F21" w:rsidRPr="00BD22DA">
        <w:rPr>
          <w:rFonts w:ascii="Times New Roman" w:hAnsi="Times New Roman" w:cs="Times New Roman"/>
        </w:rPr>
        <w:t xml:space="preserve">Agnieszka Jałowiecka </w:t>
      </w:r>
    </w:p>
    <w:p w:rsidR="00BB7594" w:rsidRPr="00BD22DA" w:rsidRDefault="00BB7594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4) </w:t>
      </w:r>
      <w:r w:rsidR="00865DB7">
        <w:rPr>
          <w:rFonts w:ascii="Times New Roman" w:hAnsi="Times New Roman" w:cs="Times New Roman"/>
        </w:rPr>
        <w:t xml:space="preserve">Aneta Polak </w:t>
      </w:r>
    </w:p>
    <w:p w:rsidR="00DE2F21" w:rsidRPr="00BD22DA" w:rsidRDefault="00DE2F21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5) Joanna </w:t>
      </w:r>
      <w:proofErr w:type="spellStart"/>
      <w:r w:rsidRPr="00BD22DA">
        <w:rPr>
          <w:rFonts w:ascii="Times New Roman" w:hAnsi="Times New Roman" w:cs="Times New Roman"/>
        </w:rPr>
        <w:t>Frando</w:t>
      </w:r>
      <w:r w:rsidR="005409BD" w:rsidRPr="00BD22DA">
        <w:rPr>
          <w:rFonts w:ascii="Times New Roman" w:hAnsi="Times New Roman" w:cs="Times New Roman"/>
        </w:rPr>
        <w:t>fert</w:t>
      </w:r>
      <w:proofErr w:type="spellEnd"/>
      <w:r w:rsidR="005409BD" w:rsidRPr="00BD22DA">
        <w:rPr>
          <w:rFonts w:ascii="Times New Roman" w:hAnsi="Times New Roman" w:cs="Times New Roman"/>
        </w:rPr>
        <w:t xml:space="preserve"> </w:t>
      </w:r>
    </w:p>
    <w:p w:rsidR="00BB7594" w:rsidRPr="00BD22DA" w:rsidRDefault="005409BD" w:rsidP="00991741">
      <w:pPr>
        <w:pStyle w:val="Tekstpodstawowy2"/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6) Justyna Cieślińska-Potrawa </w:t>
      </w:r>
    </w:p>
    <w:p w:rsidR="005409BD" w:rsidRPr="00BD22DA" w:rsidRDefault="005409BD" w:rsidP="00991741">
      <w:pPr>
        <w:pStyle w:val="Tekstpodstawowy2"/>
        <w:spacing w:after="0" w:line="36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4. Komisja będzie działać do odwołania.</w:t>
      </w:r>
    </w:p>
    <w:p w:rsidR="005409BD" w:rsidRPr="00BD22DA" w:rsidRDefault="005409BD" w:rsidP="00991741">
      <w:pPr>
        <w:pStyle w:val="Tekstpodstawowy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 2</w:t>
      </w:r>
    </w:p>
    <w:p w:rsidR="005409BD" w:rsidRPr="00BD22DA" w:rsidRDefault="005409BD" w:rsidP="00991741">
      <w:pPr>
        <w:pStyle w:val="Tekstpodstawowy2"/>
        <w:spacing w:after="0" w:line="36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Organizacja i tryb działania Komisji zostały określone w regulaminie pracy stanowiącym załącznik do niniejszego zarządzenia.</w:t>
      </w:r>
    </w:p>
    <w:p w:rsidR="005409BD" w:rsidRPr="00BD22DA" w:rsidRDefault="005409BD" w:rsidP="00991741">
      <w:pPr>
        <w:pStyle w:val="Tekstpodstawowy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 3</w:t>
      </w:r>
    </w:p>
    <w:p w:rsidR="005409BD" w:rsidRPr="00BD22DA" w:rsidRDefault="005409BD" w:rsidP="00991741">
      <w:pPr>
        <w:pStyle w:val="Tekstpodstawowy2"/>
        <w:spacing w:after="0" w:line="36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Traci moc Zarządzenie Burmistrza Miasta Nr 202/2013 z dnia 26 września 2013r.</w:t>
      </w:r>
    </w:p>
    <w:p w:rsidR="005409BD" w:rsidRPr="00BD22DA" w:rsidRDefault="005409BD" w:rsidP="00991741">
      <w:pPr>
        <w:pStyle w:val="Tekstpodstawowy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 4</w:t>
      </w:r>
    </w:p>
    <w:p w:rsidR="005409BD" w:rsidRPr="00BD22DA" w:rsidRDefault="005409BD" w:rsidP="00991741">
      <w:pPr>
        <w:pStyle w:val="Tekstpodstawowy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Zarządzenie wchodzi w życie z dniem podpisania.</w:t>
      </w:r>
    </w:p>
    <w:p w:rsidR="005409BD" w:rsidRPr="00BD22DA" w:rsidRDefault="005409BD" w:rsidP="005409BD">
      <w:pPr>
        <w:jc w:val="both"/>
        <w:rPr>
          <w:rFonts w:ascii="Times New Roman" w:hAnsi="Times New Roman" w:cs="Times New Roman"/>
        </w:rPr>
      </w:pPr>
    </w:p>
    <w:p w:rsidR="005409BD" w:rsidRPr="00BD22DA" w:rsidRDefault="005409BD" w:rsidP="005409BD">
      <w:pPr>
        <w:jc w:val="both"/>
        <w:rPr>
          <w:rFonts w:ascii="Times New Roman" w:hAnsi="Times New Roman" w:cs="Times New Roman"/>
        </w:rPr>
      </w:pPr>
    </w:p>
    <w:p w:rsidR="00BD22DA" w:rsidRPr="00BD22DA" w:rsidRDefault="00BD22DA" w:rsidP="00C070BF">
      <w:pPr>
        <w:pStyle w:val="Tekstpodstawowyzwciciem2"/>
        <w:rPr>
          <w:rFonts w:ascii="Times New Roman" w:hAnsi="Times New Roman" w:cs="Times New Roman"/>
        </w:rPr>
      </w:pPr>
    </w:p>
    <w:p w:rsidR="00BD22DA" w:rsidRPr="00BD22DA" w:rsidRDefault="00BD22DA" w:rsidP="00C070BF">
      <w:pPr>
        <w:pStyle w:val="Tekstpodstawowyzwciciem2"/>
        <w:rPr>
          <w:rFonts w:ascii="Times New Roman" w:hAnsi="Times New Roman" w:cs="Times New Roman"/>
        </w:rPr>
      </w:pPr>
    </w:p>
    <w:p w:rsidR="00BD22DA" w:rsidRDefault="00BD22DA" w:rsidP="00C070BF">
      <w:pPr>
        <w:pStyle w:val="Tekstpodstawowyzwciciem2"/>
        <w:rPr>
          <w:rFonts w:ascii="Times New Roman" w:hAnsi="Times New Roman" w:cs="Times New Roman"/>
        </w:rPr>
      </w:pPr>
    </w:p>
    <w:p w:rsidR="00BD22DA" w:rsidRDefault="00BD22DA" w:rsidP="00C070BF">
      <w:pPr>
        <w:pStyle w:val="Tekstpodstawowyzwciciem2"/>
        <w:rPr>
          <w:rFonts w:ascii="Times New Roman" w:hAnsi="Times New Roman" w:cs="Times New Roman"/>
        </w:rPr>
      </w:pPr>
    </w:p>
    <w:p w:rsidR="00631171" w:rsidRDefault="00631171" w:rsidP="00BD22DA">
      <w:pPr>
        <w:pStyle w:val="Tekstpodstawowyzwciciem2"/>
        <w:ind w:left="5652"/>
        <w:rPr>
          <w:rFonts w:ascii="Times New Roman" w:hAnsi="Times New Roman" w:cs="Times New Roman"/>
        </w:rPr>
      </w:pPr>
    </w:p>
    <w:p w:rsidR="005409BD" w:rsidRPr="00BD22DA" w:rsidRDefault="005409BD" w:rsidP="00BD22DA">
      <w:pPr>
        <w:pStyle w:val="Tekstpodstawowyzwciciem2"/>
        <w:ind w:left="5652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lastRenderedPageBreak/>
        <w:t xml:space="preserve">Załącznik </w:t>
      </w:r>
    </w:p>
    <w:p w:rsidR="005409BD" w:rsidRPr="00BD22DA" w:rsidRDefault="005409BD" w:rsidP="00BD22DA">
      <w:pPr>
        <w:pStyle w:val="Tekstpodstawowyzwciciem"/>
        <w:ind w:left="5304" w:firstLine="708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do zarządzenia nr </w:t>
      </w:r>
      <w:r w:rsidR="00865DB7">
        <w:rPr>
          <w:rFonts w:ascii="Times New Roman" w:hAnsi="Times New Roman" w:cs="Times New Roman"/>
        </w:rPr>
        <w:t>121</w:t>
      </w:r>
      <w:r w:rsidRPr="00BD22DA">
        <w:rPr>
          <w:rFonts w:ascii="Times New Roman" w:hAnsi="Times New Roman" w:cs="Times New Roman"/>
        </w:rPr>
        <w:t>/2015</w:t>
      </w:r>
    </w:p>
    <w:p w:rsidR="005409BD" w:rsidRPr="00BD22DA" w:rsidRDefault="005409BD" w:rsidP="00BD22DA">
      <w:pPr>
        <w:pStyle w:val="Tekstpodstawowyzwciciem2"/>
        <w:ind w:left="6012" w:firstLine="0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Burmistrza Miasta Wojkowice</w:t>
      </w:r>
    </w:p>
    <w:p w:rsidR="001E570E" w:rsidRPr="00BD22DA" w:rsidRDefault="005409BD" w:rsidP="00BD22DA">
      <w:pPr>
        <w:pStyle w:val="Tekstpodstawowyzwciciem2"/>
        <w:ind w:left="5652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z dnia </w:t>
      </w:r>
      <w:r w:rsidR="00865DB7">
        <w:rPr>
          <w:rFonts w:ascii="Times New Roman" w:hAnsi="Times New Roman" w:cs="Times New Roman"/>
        </w:rPr>
        <w:t>28.05.</w:t>
      </w:r>
      <w:r w:rsidRPr="00BD22DA">
        <w:rPr>
          <w:rFonts w:ascii="Times New Roman" w:hAnsi="Times New Roman" w:cs="Times New Roman"/>
        </w:rPr>
        <w:t>2015r.</w:t>
      </w:r>
    </w:p>
    <w:p w:rsidR="00BD22DA" w:rsidRDefault="00BD22DA" w:rsidP="00450079">
      <w:pPr>
        <w:jc w:val="center"/>
        <w:rPr>
          <w:rFonts w:ascii="Times New Roman" w:hAnsi="Times New Roman" w:cs="Times New Roman"/>
        </w:rPr>
      </w:pPr>
    </w:p>
    <w:p w:rsidR="005409BD" w:rsidRPr="00BD22DA" w:rsidRDefault="001E570E" w:rsidP="00450079">
      <w:pPr>
        <w:jc w:val="center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REGULAMIN PRACY</w:t>
      </w:r>
    </w:p>
    <w:p w:rsidR="001E570E" w:rsidRPr="00BD22DA" w:rsidRDefault="001E570E" w:rsidP="00450079">
      <w:pPr>
        <w:jc w:val="center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GMINNEJ KOMISJI URBANISTYCZNO-ARCHITEKTONICZNEJ</w:t>
      </w:r>
    </w:p>
    <w:p w:rsidR="005409BD" w:rsidRPr="00BD22DA" w:rsidRDefault="005409BD" w:rsidP="00450079">
      <w:pPr>
        <w:pStyle w:val="Tekstpodstawowy2"/>
        <w:spacing w:after="0" w:line="240" w:lineRule="auto"/>
        <w:jc w:val="center"/>
        <w:rPr>
          <w:rFonts w:ascii="Times New Roman" w:hAnsi="Times New Roman" w:cs="Times New Roman"/>
        </w:rPr>
      </w:pPr>
    </w:p>
    <w:p w:rsidR="00450079" w:rsidRPr="00BD22DA" w:rsidRDefault="00450079" w:rsidP="0045007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§1</w:t>
      </w:r>
    </w:p>
    <w:p w:rsidR="00450079" w:rsidRPr="00BD22DA" w:rsidRDefault="00450079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Regulamin określa:</w:t>
      </w:r>
    </w:p>
    <w:p w:rsidR="00450079" w:rsidRPr="00BD22DA" w:rsidRDefault="00450079" w:rsidP="0045007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organizację wewnętrzną Komisji,</w:t>
      </w:r>
    </w:p>
    <w:p w:rsidR="00450079" w:rsidRPr="00BD22DA" w:rsidRDefault="00450079" w:rsidP="0045007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przedmiot pracy Komisji,</w:t>
      </w:r>
    </w:p>
    <w:p w:rsidR="00450079" w:rsidRPr="00BD22DA" w:rsidRDefault="00450079" w:rsidP="0045007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tryb działania Komisji,</w:t>
      </w:r>
    </w:p>
    <w:p w:rsidR="00450079" w:rsidRPr="00BD22DA" w:rsidRDefault="00450079" w:rsidP="0045007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zakres wydawanych przez Komisję opinii,</w:t>
      </w:r>
    </w:p>
    <w:p w:rsidR="00450079" w:rsidRPr="00BD22DA" w:rsidRDefault="00450079" w:rsidP="0045007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zasady finansowania prac Komisji.</w:t>
      </w:r>
    </w:p>
    <w:p w:rsidR="00450079" w:rsidRPr="00BD22DA" w:rsidRDefault="00450079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450079" w:rsidRPr="00BD22DA" w:rsidRDefault="00450079" w:rsidP="0045007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§2</w:t>
      </w:r>
    </w:p>
    <w:p w:rsidR="00450079" w:rsidRPr="00BD22DA" w:rsidRDefault="00450079" w:rsidP="00450079">
      <w:pPr>
        <w:pStyle w:val="Tekstpodstawowy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Komisja działa na podstawie niniejszego regulaminu.</w:t>
      </w:r>
    </w:p>
    <w:p w:rsidR="00450079" w:rsidRPr="00BD22DA" w:rsidRDefault="00450079" w:rsidP="00450079">
      <w:pPr>
        <w:pStyle w:val="Tekstpodstawowy2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Siedzibą Komisji jest Urząd Miasta Wojkowice przy ul. Jana III Sobieskiego 290a,                          42-580 Wojkowice.</w:t>
      </w:r>
    </w:p>
    <w:p w:rsidR="00450079" w:rsidRPr="00BD22DA" w:rsidRDefault="00450079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450079" w:rsidRPr="00BD22DA" w:rsidRDefault="00450079" w:rsidP="0045007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§3</w:t>
      </w:r>
    </w:p>
    <w:p w:rsidR="00450079" w:rsidRDefault="00450079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W skład Komisji wchodzą osoby powołane zarządzeniem Burmistrza Miasta Wojkowice.</w:t>
      </w:r>
    </w:p>
    <w:p w:rsidR="00BD22DA" w:rsidRPr="00BD22DA" w:rsidRDefault="00BD22DA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450079" w:rsidRPr="00BD22DA" w:rsidRDefault="00450079" w:rsidP="0045007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§4</w:t>
      </w:r>
    </w:p>
    <w:p w:rsidR="00450079" w:rsidRPr="00BD22DA" w:rsidRDefault="00450079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Komisja powołana jest do opiniowania projektów planów miejscowych, projektów studium uwarunkowań i kierunków zagospodarowania przestrzennego gminy, do oceny aktualności studium i planów miejscowych w zakresie wynikającym z art. 32 ustawy z dnia 27 marca 2003r. o planowaniu i zagospodarowaniu przestrzennym oraz w zależności od potrzeb innych opracowań projektowych.</w:t>
      </w:r>
    </w:p>
    <w:p w:rsidR="00503268" w:rsidRPr="00BD22DA" w:rsidRDefault="00503268" w:rsidP="00503268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§5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Na pierwszym posiedzeniu członkowie Komisji wybierają spośród siebie Przewodniczącego Komisji.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Posiedzenia Komisji są protokołowane przez Sekretarza Komisji, którego każdorazowo wyznacza Przewodniczący Komisji.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Komisja obraduje na posiedzeniach, których częstotliwość wynikać będzie z potrzeb bieżących Gminy w zakresie planowania i zagospodarowania przestrzennego.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Posiedzenia Komisji są jawne.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Posiedzenie Komisji zwołuje Przewodniczący Komisji na wniosek Burmistrza Miasta, przedstawiając jednocześnie pisemnie tematy, które mają być przedmiotem opinii.</w:t>
      </w:r>
    </w:p>
    <w:p w:rsidR="00503268" w:rsidRPr="00BD22DA" w:rsidRDefault="00503268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Autorzy omawianych opracowań mogą uczestniczyć podczas ich </w:t>
      </w:r>
      <w:r w:rsidR="00C070BF" w:rsidRPr="00BD22DA">
        <w:rPr>
          <w:rFonts w:ascii="Times New Roman" w:hAnsi="Times New Roman" w:cs="Times New Roman"/>
        </w:rPr>
        <w:t>prezentowania i podczas ogłaszania opinii, lecz nie biorą udziału w głosowaniu nad nimi.</w:t>
      </w:r>
    </w:p>
    <w:p w:rsidR="00C070BF" w:rsidRPr="00BD22DA" w:rsidRDefault="00C070BF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Członkowie Komisji oraz inne osoby przewidziane (zaproszone) do udziału w posiedzeniu Komisji są zawiadamiane o posiedzeniu na co najmniej 7 dni przed jego terminem.</w:t>
      </w:r>
    </w:p>
    <w:p w:rsidR="00C070BF" w:rsidRPr="00BD22DA" w:rsidRDefault="00C070BF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W posiedzeniach Komisji biorą udział autorzy i koreferenci opracowań rozpatrywanych na tych posiedzeniach</w:t>
      </w:r>
    </w:p>
    <w:p w:rsidR="00C070BF" w:rsidRPr="00BD22DA" w:rsidRDefault="00865DB7" w:rsidP="00503268">
      <w:pPr>
        <w:pStyle w:val="Tekstpodstawow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Kworum Komisji stanowi minimum 4</w:t>
      </w:r>
      <w:r w:rsidR="00C070BF" w:rsidRPr="00BD22DA">
        <w:rPr>
          <w:rFonts w:ascii="Times New Roman" w:hAnsi="Times New Roman" w:cs="Times New Roman"/>
        </w:rPr>
        <w:t xml:space="preserve"> osób.</w:t>
      </w:r>
    </w:p>
    <w:p w:rsidR="00C070BF" w:rsidRDefault="00C070BF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BD22DA" w:rsidRDefault="00BD22DA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BD22DA" w:rsidRPr="00BD22DA" w:rsidRDefault="00BD22DA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C070BF" w:rsidRPr="00BD22DA" w:rsidRDefault="00C070BF" w:rsidP="00C070BF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lastRenderedPageBreak/>
        <w:t>§6</w:t>
      </w:r>
    </w:p>
    <w:p w:rsidR="00C070BF" w:rsidRPr="00BD22DA" w:rsidRDefault="00C070BF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Posiedzenia Komisji są protokołowane przez Sekretarza Komisji.</w:t>
      </w:r>
    </w:p>
    <w:p w:rsidR="00C070BF" w:rsidRPr="00BD22DA" w:rsidRDefault="00C070BF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Obecni na posiedzeniu Komisji podpisują listę obecności.</w:t>
      </w:r>
    </w:p>
    <w:p w:rsidR="00C070BF" w:rsidRPr="00BD22DA" w:rsidRDefault="00C070BF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Komisja wydaje swoje stanowisko w formie pisemnej opinii, </w:t>
      </w:r>
      <w:r w:rsidR="00BD22DA" w:rsidRPr="00BD22DA">
        <w:rPr>
          <w:rFonts w:ascii="Times New Roman" w:hAnsi="Times New Roman" w:cs="Times New Roman"/>
        </w:rPr>
        <w:t>podjętej zwykłą większością głosów.</w:t>
      </w:r>
    </w:p>
    <w:p w:rsidR="00BD22DA" w:rsidRPr="00BD22DA" w:rsidRDefault="00BD22DA" w:rsidP="00BD22DA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W przypadku równej liczby głosów „za” i „przeciw” decyduje głos Przewodniczącego.</w:t>
      </w:r>
    </w:p>
    <w:p w:rsidR="00C070BF" w:rsidRPr="00BD22DA" w:rsidRDefault="00BD22DA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Opinię podpisują wszyscy członkowie Komisji, obecni na posiedzeniu.</w:t>
      </w:r>
    </w:p>
    <w:p w:rsidR="00BD22DA" w:rsidRPr="00BD22DA" w:rsidRDefault="00BD22DA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Członkowi Komisji przysługuje prawo zgłoszenia zdania odrębnego w formie pisemnej, które należy szczegółowo uzasadnić.</w:t>
      </w:r>
    </w:p>
    <w:p w:rsidR="00BD22DA" w:rsidRPr="00BD22DA" w:rsidRDefault="00BD22DA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Komisja przedstawia Burmistrzowi podpisaną opinię w terminie 14 dni od daty posiedzenia Komisji.</w:t>
      </w:r>
    </w:p>
    <w:p w:rsidR="00BD22DA" w:rsidRPr="00BD22DA" w:rsidRDefault="00BD22DA" w:rsidP="00C070BF">
      <w:pPr>
        <w:pStyle w:val="Tekstpodstawow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>Dokumenty z prac Komisji są przechowywane w Urzędzie Miasta Wojkowice.</w:t>
      </w:r>
    </w:p>
    <w:p w:rsidR="00C070BF" w:rsidRDefault="00C070BF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BD22DA" w:rsidRPr="00BD22DA" w:rsidRDefault="00BD22DA" w:rsidP="00BD22D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BD22DA" w:rsidRDefault="00D11E08" w:rsidP="00D11E08">
      <w:pPr>
        <w:pStyle w:val="Tekstpodstawow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jest upoważniony do zredagowania opinii w oparciu o ustalenia wynikające z przeprowadzonej dyskusji.</w:t>
      </w:r>
    </w:p>
    <w:p w:rsidR="00D11E08" w:rsidRDefault="00D11E08" w:rsidP="00D11E08">
      <w:pPr>
        <w:pStyle w:val="Tekstpodstawow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powinna zawierać ocenę jakości dokumentacji pod względem merytorycznym, technicznym, prawnym.</w:t>
      </w:r>
    </w:p>
    <w:p w:rsidR="00D11E08" w:rsidRDefault="00D11E08" w:rsidP="00D11E08">
      <w:pPr>
        <w:pStyle w:val="Tekstpodstawow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Załącznikiem do opinii mogą być wnioski.</w:t>
      </w:r>
    </w:p>
    <w:p w:rsidR="00D11E08" w:rsidRDefault="00D11E08" w:rsidP="00D11E08">
      <w:pPr>
        <w:pStyle w:val="Tekstpodstawow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Komisja na posiedzeniu rozpatruje więcej niż jedno zagadnienie, protokół oraz opinię sporządza się dla każdego zagadnienia oddzielnie.</w:t>
      </w:r>
    </w:p>
    <w:p w:rsidR="00D11E08" w:rsidRDefault="00D11E08" w:rsidP="00D11E08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D11E08" w:rsidRDefault="00D11E08" w:rsidP="00D11E08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2D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8</w:t>
      </w:r>
    </w:p>
    <w:p w:rsidR="00D11E08" w:rsidRDefault="00D11E08" w:rsidP="00D11E08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1E08" w:rsidRDefault="00D11E08" w:rsidP="00D11E08">
      <w:pPr>
        <w:pStyle w:val="Tekstpodstawowy2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11E08">
        <w:rPr>
          <w:rFonts w:ascii="Times New Roman" w:hAnsi="Times New Roman" w:cs="Times New Roman"/>
        </w:rPr>
        <w:t xml:space="preserve">Członkowie Komisji, niebędący </w:t>
      </w:r>
      <w:r>
        <w:rPr>
          <w:rFonts w:ascii="Times New Roman" w:hAnsi="Times New Roman" w:cs="Times New Roman"/>
        </w:rPr>
        <w:t>pracownikami Urzędu, za udział w pracach Komisji otrzymują wynagrodzenie w wysokości 400,00 zł brutto,</w:t>
      </w:r>
      <w:r w:rsidR="00991741">
        <w:rPr>
          <w:rFonts w:ascii="Times New Roman" w:hAnsi="Times New Roman" w:cs="Times New Roman"/>
        </w:rPr>
        <w:t xml:space="preserve"> każdorazowo za jedno posiedzenie. Z członkami tymi zawierana będzie umowa cywilnoprawna.</w:t>
      </w:r>
    </w:p>
    <w:p w:rsidR="00991741" w:rsidRPr="00D11E08" w:rsidRDefault="00991741" w:rsidP="00D11E08">
      <w:pPr>
        <w:pStyle w:val="Tekstpodstawowy2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Komisji, będący pracownikami Urzędu, biorą udział w jej pracach w ramach swoich obowiązków służbowych. Czas pracy Komisji jest równoznaczny z czasem pracy   w ramach ich stosunku pracy.</w:t>
      </w:r>
    </w:p>
    <w:p w:rsidR="00D11E08" w:rsidRDefault="00D11E08" w:rsidP="00D11E08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D11E08" w:rsidRPr="00BD22DA" w:rsidRDefault="00D11E08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C070BF" w:rsidRPr="00BD22DA" w:rsidRDefault="00C070BF" w:rsidP="00C070BF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  <w:r w:rsidRPr="00BD22DA">
        <w:rPr>
          <w:rFonts w:ascii="Times New Roman" w:hAnsi="Times New Roman" w:cs="Times New Roman"/>
        </w:rPr>
        <w:t xml:space="preserve">  </w:t>
      </w:r>
    </w:p>
    <w:p w:rsidR="00503268" w:rsidRPr="00BD22DA" w:rsidRDefault="00503268" w:rsidP="00503268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503268" w:rsidRPr="00BD22DA" w:rsidRDefault="00503268" w:rsidP="00450079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sectPr w:rsidR="00503268" w:rsidRPr="00BD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074"/>
    <w:multiLevelType w:val="hybridMultilevel"/>
    <w:tmpl w:val="67221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7025"/>
    <w:multiLevelType w:val="hybridMultilevel"/>
    <w:tmpl w:val="55448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8A1"/>
    <w:multiLevelType w:val="hybridMultilevel"/>
    <w:tmpl w:val="D2B05F1E"/>
    <w:lvl w:ilvl="0" w:tplc="894CA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74A4"/>
    <w:multiLevelType w:val="hybridMultilevel"/>
    <w:tmpl w:val="A1CA5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3672"/>
    <w:multiLevelType w:val="hybridMultilevel"/>
    <w:tmpl w:val="0E30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D20FF"/>
    <w:multiLevelType w:val="hybridMultilevel"/>
    <w:tmpl w:val="FF227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27A"/>
    <w:multiLevelType w:val="hybridMultilevel"/>
    <w:tmpl w:val="C794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0"/>
    <w:rsid w:val="000827EB"/>
    <w:rsid w:val="001E570E"/>
    <w:rsid w:val="00450079"/>
    <w:rsid w:val="004F774E"/>
    <w:rsid w:val="00503268"/>
    <w:rsid w:val="005409BD"/>
    <w:rsid w:val="00631171"/>
    <w:rsid w:val="00865DB7"/>
    <w:rsid w:val="00991741"/>
    <w:rsid w:val="00BB7594"/>
    <w:rsid w:val="00BD22DA"/>
    <w:rsid w:val="00C070BF"/>
    <w:rsid w:val="00CD1848"/>
    <w:rsid w:val="00D11E08"/>
    <w:rsid w:val="00DE2F21"/>
    <w:rsid w:val="00E738E0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1EB02-6AAE-4395-9EE6-2106A456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594"/>
    <w:pPr>
      <w:suppressAutoHyphens/>
      <w:autoSpaceDE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B7594"/>
    <w:pPr>
      <w:jc w:val="center"/>
    </w:pPr>
    <w:rPr>
      <w:rFonts w:ascii="Arial" w:hAnsi="Arial" w:cs="Arial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594"/>
    <w:rPr>
      <w:rFonts w:ascii="Arial" w:eastAsia="Times New Roman" w:hAnsi="Arial" w:cs="Arial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B759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B7594"/>
    <w:rPr>
      <w:rFonts w:ascii="Trebuchet MS" w:eastAsia="Times New Roman" w:hAnsi="Trebuchet MS" w:cs="Trebuchet MS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B75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7594"/>
    <w:rPr>
      <w:rFonts w:ascii="Trebuchet MS" w:eastAsia="Times New Roman" w:hAnsi="Trebuchet MS" w:cs="Trebuchet MS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5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B7594"/>
    <w:rPr>
      <w:rFonts w:eastAsiaTheme="minorEastAsia"/>
      <w:color w:val="5A5A5A" w:themeColor="text1" w:themeTint="A5"/>
      <w:spacing w:val="15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70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0BF"/>
    <w:rPr>
      <w:rFonts w:ascii="Trebuchet MS" w:eastAsia="Times New Roman" w:hAnsi="Trebuchet MS" w:cs="Trebuchet MS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070B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070BF"/>
    <w:rPr>
      <w:rFonts w:ascii="Trebuchet MS" w:eastAsia="Times New Roman" w:hAnsi="Trebuchet MS" w:cs="Trebuchet MS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070BF"/>
    <w:pPr>
      <w:ind w:left="360" w:firstLine="360"/>
      <w:jc w:val="left"/>
    </w:pPr>
    <w:rPr>
      <w:rFonts w:ascii="Trebuchet MS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070BF"/>
    <w:rPr>
      <w:rFonts w:ascii="Trebuchet MS" w:eastAsia="Times New Roman" w:hAnsi="Trebuchet MS" w:cs="Trebuchet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Matusiak</dc:creator>
  <cp:keywords/>
  <dc:description/>
  <cp:lastModifiedBy>Adrian Matusiak</cp:lastModifiedBy>
  <cp:revision>6</cp:revision>
  <cp:lastPrinted>2015-05-28T11:08:00Z</cp:lastPrinted>
  <dcterms:created xsi:type="dcterms:W3CDTF">2015-05-20T07:00:00Z</dcterms:created>
  <dcterms:modified xsi:type="dcterms:W3CDTF">2015-05-28T11:22:00Z</dcterms:modified>
</cp:coreProperties>
</file>