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59" w:rsidRDefault="000A3759" w:rsidP="000A3759">
      <w:pPr>
        <w:tabs>
          <w:tab w:val="left" w:pos="14459"/>
        </w:tabs>
        <w:spacing w:after="173"/>
        <w:ind w:right="195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Załącznik nr 1 do Uchwały Nr VIII.68.2015</w:t>
      </w:r>
    </w:p>
    <w:p w:rsidR="000240C7" w:rsidRDefault="000A3759" w:rsidP="000A3759">
      <w:pPr>
        <w:spacing w:after="173"/>
        <w:ind w:right="54"/>
      </w:pPr>
      <w:r>
        <w:rPr>
          <w:rFonts w:ascii="Arial" w:eastAsia="Arial" w:hAnsi="Arial" w:cs="Arial"/>
          <w:b/>
          <w:sz w:val="24"/>
        </w:rPr>
        <w:t>Zestawienie kwot dotacji z budżetu Gminy na rzecz podmiotów należących do sektora finansów publicznych.</w:t>
      </w:r>
    </w:p>
    <w:tbl>
      <w:tblPr>
        <w:tblStyle w:val="TableGrid"/>
        <w:tblW w:w="14616" w:type="dxa"/>
        <w:tblInd w:w="-38" w:type="dxa"/>
        <w:tblCellMar>
          <w:top w:w="32" w:type="dxa"/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826"/>
        <w:gridCol w:w="1045"/>
        <w:gridCol w:w="1049"/>
        <w:gridCol w:w="5177"/>
        <w:gridCol w:w="2173"/>
        <w:gridCol w:w="2173"/>
        <w:gridCol w:w="2173"/>
      </w:tblGrid>
      <w:tr w:rsidR="000240C7" w:rsidTr="000A3759">
        <w:trPr>
          <w:trHeight w:val="3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Dział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>Rozdział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>Paragraf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Treść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Przed zmianą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Zmiana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 zmianie</w:t>
            </w:r>
          </w:p>
        </w:tc>
      </w:tr>
      <w:tr w:rsidR="000240C7" w:rsidTr="000A3759">
        <w:trPr>
          <w:trHeight w:val="3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A3759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240C7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240C7"/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A3759"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A3759">
            <w:pPr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A3759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- 40 000,00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40C7" w:rsidRDefault="000A3759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0240C7" w:rsidTr="000A3759">
        <w:trPr>
          <w:trHeight w:val="322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240C7"/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240C7" w:rsidRDefault="000A37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80106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240C7" w:rsidRDefault="000240C7"/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240C7" w:rsidRDefault="000A3759">
            <w:r>
              <w:rPr>
                <w:rFonts w:ascii="Arial" w:eastAsia="Arial" w:hAnsi="Arial" w:cs="Arial"/>
                <w:sz w:val="17"/>
              </w:rPr>
              <w:t>Inne formy wychowania przedszkolnego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240C7" w:rsidRDefault="000A3759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240C7" w:rsidRDefault="000A3759">
            <w:pPr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0240C7" w:rsidRDefault="000A375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0240C7" w:rsidTr="000A3759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240C7"/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240C7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0C7" w:rsidRDefault="000A37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7"/>
              </w:rPr>
              <w:t>2310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285"/>
            </w:pPr>
            <w:r>
              <w:rPr>
                <w:rFonts w:ascii="Arial" w:eastAsia="Arial" w:hAnsi="Arial" w:cs="Arial"/>
                <w:sz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0C7" w:rsidRDefault="000A3759">
            <w:pPr>
              <w:ind w:right="18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0C7" w:rsidRDefault="000A3759">
            <w:pPr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- 40 000,00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0C7" w:rsidRDefault="000A375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0240C7" w:rsidTr="000A3759">
        <w:trPr>
          <w:trHeight w:val="322"/>
        </w:trPr>
        <w:tc>
          <w:tcPr>
            <w:tcW w:w="80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53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Razem: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5"/>
              <w:jc w:val="right"/>
            </w:pPr>
            <w:r>
              <w:rPr>
                <w:rFonts w:ascii="Arial" w:eastAsia="Arial" w:hAnsi="Arial" w:cs="Arial"/>
                <w:sz w:val="18"/>
              </w:rPr>
              <w:t>1 082 000,00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- 40 000,00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0C7" w:rsidRDefault="000A3759">
            <w:pPr>
              <w:ind w:right="5"/>
              <w:jc w:val="right"/>
            </w:pPr>
            <w:r>
              <w:rPr>
                <w:rFonts w:ascii="Arial" w:eastAsia="Arial" w:hAnsi="Arial" w:cs="Arial"/>
                <w:sz w:val="18"/>
              </w:rPr>
              <w:t>1 042 000,00</w:t>
            </w:r>
          </w:p>
        </w:tc>
      </w:tr>
    </w:tbl>
    <w:p w:rsidR="000240C7" w:rsidRDefault="000240C7">
      <w:pPr>
        <w:spacing w:after="0"/>
        <w:ind w:left="667"/>
      </w:pPr>
      <w:bookmarkStart w:id="0" w:name="_GoBack"/>
      <w:bookmarkEnd w:id="0"/>
    </w:p>
    <w:sectPr w:rsidR="000240C7" w:rsidSect="000A3759">
      <w:pgSz w:w="16838" w:h="11906" w:orient="landscape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C7"/>
    <w:rsid w:val="000240C7"/>
    <w:rsid w:val="000A3759"/>
    <w:rsid w:val="0024541F"/>
    <w:rsid w:val="006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27E8-5D34-45C9-B6D9-A0C9A3D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Ilona</cp:lastModifiedBy>
  <cp:revision>4</cp:revision>
  <dcterms:created xsi:type="dcterms:W3CDTF">2015-05-26T09:59:00Z</dcterms:created>
  <dcterms:modified xsi:type="dcterms:W3CDTF">2015-05-26T11:56:00Z</dcterms:modified>
</cp:coreProperties>
</file>