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62" w:rsidRPr="006C45DF" w:rsidRDefault="006C45DF" w:rsidP="006C45DF">
      <w:pPr>
        <w:spacing w:after="232" w:line="360" w:lineRule="auto"/>
        <w:ind w:left="0" w:firstLine="0"/>
        <w:jc w:val="center"/>
        <w:rPr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UCHWAŁA Nr VIII.66.201</w:t>
      </w:r>
      <w:r w:rsidR="002A5BFF" w:rsidRPr="006C45DF">
        <w:rPr>
          <w:rFonts w:ascii="Times New Roman" w:eastAsia="Times New Roman" w:hAnsi="Times New Roman" w:cs="Times New Roman"/>
          <w:b/>
          <w:sz w:val="22"/>
        </w:rPr>
        <w:t>5</w:t>
      </w:r>
    </w:p>
    <w:p w:rsidR="006C45DF" w:rsidRDefault="006C45DF" w:rsidP="006C45DF">
      <w:pPr>
        <w:spacing w:after="0" w:line="360" w:lineRule="auto"/>
        <w:ind w:left="0" w:right="2982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RADY MIASTA WOJKOWICE</w:t>
      </w:r>
    </w:p>
    <w:p w:rsidR="00E14F62" w:rsidRPr="006C45DF" w:rsidRDefault="006C45DF" w:rsidP="006C45DF">
      <w:pPr>
        <w:spacing w:after="0" w:line="360" w:lineRule="auto"/>
        <w:ind w:left="0" w:right="3205" w:firstLine="0"/>
        <w:jc w:val="center"/>
        <w:rPr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dni</w:t>
      </w:r>
      <w:r w:rsidR="002A5BFF" w:rsidRPr="006C45DF">
        <w:rPr>
          <w:rFonts w:ascii="Times New Roman" w:eastAsia="Times New Roman" w:hAnsi="Times New Roman" w:cs="Times New Roman"/>
          <w:b/>
          <w:sz w:val="22"/>
        </w:rPr>
        <w:t xml:space="preserve">a </w:t>
      </w:r>
      <w:r>
        <w:rPr>
          <w:rFonts w:ascii="Times New Roman" w:eastAsia="Times New Roman" w:hAnsi="Times New Roman" w:cs="Times New Roman"/>
          <w:b/>
          <w:sz w:val="22"/>
        </w:rPr>
        <w:t>25</w:t>
      </w:r>
      <w:r w:rsidR="00AB47D8" w:rsidRPr="006C45DF"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>maj</w:t>
      </w:r>
      <w:r w:rsidR="002A5BFF" w:rsidRPr="006C45DF">
        <w:rPr>
          <w:rFonts w:ascii="Times New Roman" w:eastAsia="Times New Roman" w:hAnsi="Times New Roman" w:cs="Times New Roman"/>
          <w:b/>
          <w:sz w:val="22"/>
        </w:rPr>
        <w:t xml:space="preserve">a </w:t>
      </w:r>
      <w:r>
        <w:rPr>
          <w:rFonts w:ascii="Times New Roman" w:eastAsia="Times New Roman" w:hAnsi="Times New Roman" w:cs="Times New Roman"/>
          <w:b/>
          <w:sz w:val="22"/>
        </w:rPr>
        <w:t>2015 r</w:t>
      </w:r>
      <w:r w:rsidR="002A5BFF" w:rsidRPr="006C45DF">
        <w:rPr>
          <w:rFonts w:ascii="Times New Roman" w:eastAsia="Times New Roman" w:hAnsi="Times New Roman" w:cs="Times New Roman"/>
          <w:b/>
          <w:sz w:val="22"/>
        </w:rPr>
        <w:t>.</w:t>
      </w:r>
    </w:p>
    <w:p w:rsidR="00E14F62" w:rsidRPr="006C45DF" w:rsidRDefault="002A5BFF">
      <w:pPr>
        <w:spacing w:after="0" w:line="259" w:lineRule="auto"/>
        <w:ind w:left="544" w:firstLine="0"/>
        <w:jc w:val="center"/>
        <w:rPr>
          <w:sz w:val="22"/>
        </w:rPr>
      </w:pPr>
      <w:r w:rsidRPr="006C45DF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Pr="006C45DF" w:rsidRDefault="002A5BFF">
      <w:pPr>
        <w:spacing w:after="252" w:line="259" w:lineRule="auto"/>
        <w:ind w:left="544" w:firstLine="0"/>
        <w:jc w:val="center"/>
        <w:rPr>
          <w:sz w:val="22"/>
        </w:rPr>
      </w:pPr>
      <w:r w:rsidRPr="006C45DF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Pr="006C45DF" w:rsidRDefault="006C45DF">
      <w:pPr>
        <w:spacing w:after="221" w:line="259" w:lineRule="auto"/>
        <w:ind w:left="502" w:firstLine="0"/>
        <w:jc w:val="left"/>
        <w:rPr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sprawie </w:t>
      </w:r>
      <w:r w:rsidR="002A5BFF" w:rsidRPr="006C45DF">
        <w:rPr>
          <w:rFonts w:ascii="Times New Roman" w:eastAsia="Times New Roman" w:hAnsi="Times New Roman" w:cs="Times New Roman"/>
          <w:b/>
          <w:sz w:val="22"/>
        </w:rPr>
        <w:t xml:space="preserve"> ustalenia</w:t>
      </w:r>
      <w:proofErr w:type="gramEnd"/>
      <w:r w:rsidR="002A5BFF" w:rsidRPr="006C45DF">
        <w:rPr>
          <w:rFonts w:ascii="Times New Roman" w:eastAsia="Times New Roman" w:hAnsi="Times New Roman" w:cs="Times New Roman"/>
          <w:b/>
          <w:sz w:val="22"/>
        </w:rPr>
        <w:t xml:space="preserve"> stawki opłaty za gospo</w:t>
      </w:r>
      <w:r>
        <w:rPr>
          <w:rFonts w:ascii="Times New Roman" w:eastAsia="Times New Roman" w:hAnsi="Times New Roman" w:cs="Times New Roman"/>
          <w:b/>
          <w:sz w:val="22"/>
        </w:rPr>
        <w:t>darowanie odpadami komunalnymi</w:t>
      </w:r>
    </w:p>
    <w:p w:rsidR="00E14F62" w:rsidRPr="006C45DF" w:rsidRDefault="002A5BFF">
      <w:pPr>
        <w:spacing w:after="226" w:line="259" w:lineRule="auto"/>
        <w:ind w:left="502" w:firstLine="0"/>
        <w:jc w:val="left"/>
        <w:rPr>
          <w:sz w:val="22"/>
        </w:rPr>
      </w:pPr>
      <w:r w:rsidRPr="006C45DF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Pr="006C45DF" w:rsidRDefault="002A5BFF" w:rsidP="00AB47D8">
      <w:pPr>
        <w:spacing w:after="10" w:line="269" w:lineRule="auto"/>
        <w:ind w:left="0" w:firstLine="0"/>
        <w:rPr>
          <w:sz w:val="22"/>
        </w:rPr>
      </w:pPr>
      <w:r w:rsidRPr="006C45DF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6C45DF">
        <w:rPr>
          <w:rFonts w:ascii="Times New Roman" w:eastAsia="Times New Roman" w:hAnsi="Times New Roman" w:cs="Times New Roman"/>
          <w:sz w:val="22"/>
        </w:rPr>
        <w:t xml:space="preserve">Na podstawie art. 18 ust. 2 pkt 15, art. 40 ust. 1, art. 41 ust. 1 ustawy z dnia 8 marca 1990 r. samorządzie gminnym (tekst jednolity: Dz. U. </w:t>
      </w:r>
      <w:proofErr w:type="gramStart"/>
      <w:r w:rsidRPr="006C45DF">
        <w:rPr>
          <w:rFonts w:ascii="Times New Roman" w:eastAsia="Times New Roman" w:hAnsi="Times New Roman" w:cs="Times New Roman"/>
          <w:sz w:val="22"/>
        </w:rPr>
        <w:t>z</w:t>
      </w:r>
      <w:proofErr w:type="gramEnd"/>
      <w:r w:rsidRPr="006C45DF">
        <w:rPr>
          <w:rFonts w:ascii="Times New Roman" w:eastAsia="Times New Roman" w:hAnsi="Times New Roman" w:cs="Times New Roman"/>
          <w:sz w:val="22"/>
        </w:rPr>
        <w:t xml:space="preserve"> 2013 r., poz. 594 z późniejszymi zmianami) oraz art. 6k ust. 1 w związku z art. 6j ust. 1 pkt 1 ustawy z dnia 13 września 1996 r. o utrzymaniu czystości i porządku w gminach (tekst jednolity: Dz. U. </w:t>
      </w:r>
      <w:proofErr w:type="gramStart"/>
      <w:r w:rsidRPr="006C45DF">
        <w:rPr>
          <w:rFonts w:ascii="Times New Roman" w:eastAsia="Times New Roman" w:hAnsi="Times New Roman" w:cs="Times New Roman"/>
          <w:sz w:val="22"/>
        </w:rPr>
        <w:t>z</w:t>
      </w:r>
      <w:proofErr w:type="gramEnd"/>
      <w:r w:rsidRPr="006C45DF">
        <w:rPr>
          <w:rFonts w:ascii="Times New Roman" w:eastAsia="Times New Roman" w:hAnsi="Times New Roman" w:cs="Times New Roman"/>
          <w:sz w:val="22"/>
        </w:rPr>
        <w:t xml:space="preserve"> 2013 r., poz. 1399 z późniejszymi zmianami), Rada Miasta </w:t>
      </w:r>
      <w:r w:rsidR="002F3AD5">
        <w:rPr>
          <w:rFonts w:ascii="Times New Roman" w:eastAsia="Times New Roman" w:hAnsi="Times New Roman" w:cs="Times New Roman"/>
          <w:sz w:val="22"/>
        </w:rPr>
        <w:t>Wojkowice uchwala, co następuje</w:t>
      </w:r>
      <w:bookmarkStart w:id="0" w:name="_GoBack"/>
      <w:bookmarkEnd w:id="0"/>
      <w:r w:rsidRPr="006C45DF">
        <w:rPr>
          <w:rFonts w:ascii="Times New Roman" w:eastAsia="Times New Roman" w:hAnsi="Times New Roman" w:cs="Times New Roman"/>
          <w:sz w:val="22"/>
        </w:rPr>
        <w:t xml:space="preserve"> </w:t>
      </w:r>
    </w:p>
    <w:p w:rsidR="00E14F62" w:rsidRPr="006C45DF" w:rsidRDefault="002A5BFF">
      <w:pPr>
        <w:spacing w:after="0" w:line="259" w:lineRule="auto"/>
        <w:ind w:left="544" w:firstLine="0"/>
        <w:jc w:val="center"/>
        <w:rPr>
          <w:sz w:val="22"/>
        </w:rPr>
      </w:pPr>
      <w:r w:rsidRPr="006C45DF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Pr="006C45DF" w:rsidRDefault="002A5BFF">
      <w:pPr>
        <w:spacing w:after="121" w:line="259" w:lineRule="auto"/>
        <w:ind w:left="400" w:firstLine="0"/>
        <w:jc w:val="center"/>
        <w:rPr>
          <w:sz w:val="22"/>
        </w:rPr>
      </w:pPr>
      <w:r w:rsidRPr="006C45DF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Pr="006C45DF" w:rsidRDefault="002A5BFF">
      <w:pPr>
        <w:spacing w:after="10" w:line="269" w:lineRule="auto"/>
        <w:ind w:left="355" w:hanging="370"/>
        <w:rPr>
          <w:sz w:val="22"/>
        </w:rPr>
      </w:pPr>
      <w:r w:rsidRPr="006C45DF">
        <w:rPr>
          <w:rFonts w:ascii="Times New Roman" w:eastAsia="Times New Roman" w:hAnsi="Times New Roman" w:cs="Times New Roman"/>
          <w:sz w:val="22"/>
        </w:rPr>
        <w:t>§ 1.</w:t>
      </w:r>
      <w:r w:rsidRPr="006C45DF">
        <w:rPr>
          <w:sz w:val="22"/>
        </w:rPr>
        <w:t xml:space="preserve"> </w:t>
      </w:r>
      <w:r w:rsidRPr="006C45DF">
        <w:rPr>
          <w:rFonts w:ascii="Times New Roman" w:eastAsia="Times New Roman" w:hAnsi="Times New Roman" w:cs="Times New Roman"/>
          <w:sz w:val="22"/>
        </w:rPr>
        <w:t xml:space="preserve">Ustala się od dnia 1 lipca 2015 r. stawkę opłaty za gospodarowanie odpadami komunalnymi w wysokości </w:t>
      </w:r>
      <w:r w:rsidRPr="006C45DF">
        <w:rPr>
          <w:rFonts w:ascii="Times New Roman" w:eastAsia="Times New Roman" w:hAnsi="Times New Roman" w:cs="Times New Roman"/>
          <w:b/>
          <w:sz w:val="22"/>
        </w:rPr>
        <w:t>– 13,00 zł</w:t>
      </w:r>
      <w:r w:rsidRPr="006C45DF">
        <w:rPr>
          <w:rFonts w:ascii="Times New Roman" w:eastAsia="Times New Roman" w:hAnsi="Times New Roman" w:cs="Times New Roman"/>
          <w:sz w:val="22"/>
        </w:rPr>
        <w:t xml:space="preserve"> miesięcznie od osoby zamieszkującej daną nieruchomość. </w:t>
      </w:r>
    </w:p>
    <w:p w:rsidR="00E14F62" w:rsidRPr="006C45DF" w:rsidRDefault="002A5BFF">
      <w:pPr>
        <w:spacing w:after="10" w:line="269" w:lineRule="auto"/>
        <w:ind w:left="355" w:hanging="370"/>
        <w:rPr>
          <w:sz w:val="22"/>
        </w:rPr>
      </w:pPr>
      <w:r w:rsidRPr="006C45DF">
        <w:rPr>
          <w:rFonts w:ascii="Times New Roman" w:eastAsia="Times New Roman" w:hAnsi="Times New Roman" w:cs="Times New Roman"/>
          <w:sz w:val="22"/>
        </w:rPr>
        <w:t>§ 2.</w:t>
      </w:r>
      <w:r w:rsidRPr="006C45DF">
        <w:rPr>
          <w:sz w:val="22"/>
        </w:rPr>
        <w:t xml:space="preserve"> </w:t>
      </w:r>
      <w:r w:rsidRPr="006C45DF">
        <w:rPr>
          <w:rFonts w:ascii="Times New Roman" w:eastAsia="Times New Roman" w:hAnsi="Times New Roman" w:cs="Times New Roman"/>
          <w:sz w:val="22"/>
        </w:rPr>
        <w:t xml:space="preserve">Ustala się od dnia 1 lipca 2015 r. stawkę opłaty za gospodarowanie odpadami komunalnymi wyższą od stawki określonej w § 1 uchwały, w wysokości </w:t>
      </w:r>
      <w:r w:rsidRPr="006C45DF">
        <w:rPr>
          <w:rFonts w:ascii="Times New Roman" w:eastAsia="Times New Roman" w:hAnsi="Times New Roman" w:cs="Times New Roman"/>
          <w:b/>
          <w:sz w:val="22"/>
        </w:rPr>
        <w:t>– 19,00 zł</w:t>
      </w:r>
      <w:r w:rsidRPr="006C45DF">
        <w:rPr>
          <w:rFonts w:ascii="Times New Roman" w:eastAsia="Times New Roman" w:hAnsi="Times New Roman" w:cs="Times New Roman"/>
          <w:sz w:val="22"/>
        </w:rPr>
        <w:t xml:space="preserve"> miesięcznie od osoby zamieszkującej daną nieruchomość, jeżeli odpady nie są zbierane i odbierane w sposób selektywny. </w:t>
      </w:r>
    </w:p>
    <w:p w:rsidR="00E14F62" w:rsidRPr="006C45DF" w:rsidRDefault="002A5BFF">
      <w:pPr>
        <w:spacing w:after="10" w:line="269" w:lineRule="auto"/>
        <w:ind w:left="355" w:hanging="370"/>
        <w:rPr>
          <w:sz w:val="22"/>
        </w:rPr>
      </w:pPr>
      <w:r w:rsidRPr="006C45DF">
        <w:rPr>
          <w:rFonts w:ascii="Times New Roman" w:eastAsia="Times New Roman" w:hAnsi="Times New Roman" w:cs="Times New Roman"/>
          <w:sz w:val="22"/>
        </w:rPr>
        <w:t>§ 3.</w:t>
      </w:r>
      <w:r w:rsidRPr="006C45DF">
        <w:rPr>
          <w:sz w:val="22"/>
        </w:rPr>
        <w:t xml:space="preserve"> </w:t>
      </w:r>
      <w:r w:rsidRPr="006C45DF">
        <w:rPr>
          <w:rFonts w:ascii="Times New Roman" w:eastAsia="Times New Roman" w:hAnsi="Times New Roman" w:cs="Times New Roman"/>
          <w:sz w:val="22"/>
        </w:rPr>
        <w:t xml:space="preserve">Z dniem wejścia w życie niniejszej uchwały traci moc uchwała Rady Miasta Wojkowice nr V.37.2015 </w:t>
      </w:r>
      <w:proofErr w:type="gramStart"/>
      <w:r w:rsidRPr="006C45DF">
        <w:rPr>
          <w:rFonts w:ascii="Times New Roman" w:eastAsia="Times New Roman" w:hAnsi="Times New Roman" w:cs="Times New Roman"/>
          <w:sz w:val="22"/>
        </w:rPr>
        <w:t>z</w:t>
      </w:r>
      <w:proofErr w:type="gramEnd"/>
      <w:r w:rsidRPr="006C45DF">
        <w:rPr>
          <w:rFonts w:ascii="Times New Roman" w:eastAsia="Times New Roman" w:hAnsi="Times New Roman" w:cs="Times New Roman"/>
          <w:sz w:val="22"/>
        </w:rPr>
        <w:t xml:space="preserve"> dnia 16 lutego 2015 r. </w:t>
      </w:r>
      <w:r w:rsidRPr="006C45DF">
        <w:rPr>
          <w:rFonts w:ascii="Times New Roman" w:eastAsia="Times New Roman" w:hAnsi="Times New Roman" w:cs="Times New Roman"/>
          <w:i/>
          <w:sz w:val="22"/>
        </w:rPr>
        <w:t>w sprawie ustalenia stawki opłaty za gospodarowanie odpadami komunalnymi</w:t>
      </w:r>
      <w:r w:rsidRPr="006C45DF">
        <w:rPr>
          <w:rFonts w:ascii="Times New Roman" w:eastAsia="Times New Roman" w:hAnsi="Times New Roman" w:cs="Times New Roman"/>
          <w:sz w:val="22"/>
        </w:rPr>
        <w:t xml:space="preserve">. </w:t>
      </w:r>
    </w:p>
    <w:p w:rsidR="00E14F62" w:rsidRPr="006C45DF" w:rsidRDefault="002A5BFF">
      <w:pPr>
        <w:spacing w:after="10" w:line="269" w:lineRule="auto"/>
        <w:ind w:left="355" w:hanging="370"/>
        <w:rPr>
          <w:sz w:val="22"/>
        </w:rPr>
      </w:pPr>
      <w:r w:rsidRPr="006C45DF">
        <w:rPr>
          <w:rFonts w:ascii="Times New Roman" w:eastAsia="Times New Roman" w:hAnsi="Times New Roman" w:cs="Times New Roman"/>
          <w:sz w:val="22"/>
        </w:rPr>
        <w:t>§ 4.</w:t>
      </w:r>
      <w:r w:rsidRPr="006C45DF">
        <w:rPr>
          <w:sz w:val="22"/>
        </w:rPr>
        <w:t xml:space="preserve"> </w:t>
      </w:r>
      <w:r w:rsidRPr="006C45DF">
        <w:rPr>
          <w:rFonts w:ascii="Times New Roman" w:eastAsia="Times New Roman" w:hAnsi="Times New Roman" w:cs="Times New Roman"/>
          <w:sz w:val="22"/>
        </w:rPr>
        <w:t xml:space="preserve">1. Uchwała zostaje podana do publicznej wiadomości poprzez wywieszenie na tablicy ogłoszeń Urzędu Miasta w Wojkowicach. </w:t>
      </w:r>
    </w:p>
    <w:p w:rsidR="00E14F62" w:rsidRPr="006C45DF" w:rsidRDefault="002A5BFF">
      <w:pPr>
        <w:numPr>
          <w:ilvl w:val="0"/>
          <w:numId w:val="1"/>
        </w:numPr>
        <w:spacing w:after="10" w:line="269" w:lineRule="auto"/>
        <w:ind w:left="547" w:right="30" w:hanging="187"/>
        <w:rPr>
          <w:sz w:val="22"/>
        </w:rPr>
      </w:pPr>
      <w:r w:rsidRPr="006C45DF">
        <w:rPr>
          <w:rFonts w:ascii="Times New Roman" w:eastAsia="Times New Roman" w:hAnsi="Times New Roman" w:cs="Times New Roman"/>
          <w:sz w:val="22"/>
        </w:rPr>
        <w:t xml:space="preserve">Uchwała podlega ogłoszeniu w Dzienniku Urzędowym Województwa Śląskiego. </w:t>
      </w:r>
    </w:p>
    <w:p w:rsidR="00E14F62" w:rsidRPr="006C45DF" w:rsidRDefault="002A5BFF">
      <w:pPr>
        <w:numPr>
          <w:ilvl w:val="0"/>
          <w:numId w:val="1"/>
        </w:numPr>
        <w:spacing w:after="0" w:line="259" w:lineRule="auto"/>
        <w:ind w:left="547" w:right="30" w:hanging="187"/>
        <w:rPr>
          <w:sz w:val="22"/>
        </w:rPr>
      </w:pPr>
      <w:r w:rsidRPr="006C45DF">
        <w:rPr>
          <w:rFonts w:ascii="Times New Roman" w:eastAsia="Times New Roman" w:hAnsi="Times New Roman" w:cs="Times New Roman"/>
          <w:sz w:val="22"/>
        </w:rPr>
        <w:t xml:space="preserve">Uchwała wchodzi w życie po upływie 14 dni od dnia jej publikacji w Dzienniku Urzędowym Województwa Śląskiego.    </w:t>
      </w:r>
    </w:p>
    <w:p w:rsidR="00E14F62" w:rsidRPr="006C45DF" w:rsidRDefault="002A5BFF">
      <w:pPr>
        <w:spacing w:after="254" w:line="246" w:lineRule="auto"/>
        <w:ind w:left="502" w:right="8891" w:firstLine="0"/>
        <w:jc w:val="left"/>
        <w:rPr>
          <w:sz w:val="22"/>
        </w:rPr>
      </w:pPr>
      <w:r w:rsidRPr="006C45DF">
        <w:rPr>
          <w:rFonts w:ascii="Times New Roman" w:eastAsia="Times New Roman" w:hAnsi="Times New Roman" w:cs="Times New Roman"/>
          <w:sz w:val="22"/>
        </w:rPr>
        <w:t xml:space="preserve"> </w:t>
      </w:r>
      <w:r w:rsidRPr="006C45DF">
        <w:rPr>
          <w:sz w:val="22"/>
        </w:rPr>
        <w:t xml:space="preserve"> </w:t>
      </w:r>
    </w:p>
    <w:p w:rsidR="00E14F62" w:rsidRPr="006C45DF" w:rsidRDefault="002A5BFF">
      <w:pPr>
        <w:spacing w:after="218" w:line="259" w:lineRule="auto"/>
        <w:ind w:left="549" w:firstLine="0"/>
        <w:jc w:val="center"/>
        <w:rPr>
          <w:sz w:val="22"/>
        </w:rPr>
      </w:pPr>
      <w:r w:rsidRPr="006C45DF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Default="002A5BFF">
      <w:pPr>
        <w:spacing w:after="216" w:line="259" w:lineRule="auto"/>
        <w:ind w:left="549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Default="002A5BFF">
      <w:pPr>
        <w:spacing w:after="216" w:line="259" w:lineRule="auto"/>
        <w:ind w:left="549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Default="002A5BFF">
      <w:pPr>
        <w:spacing w:after="219" w:line="259" w:lineRule="auto"/>
        <w:ind w:left="549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Default="002A5BFF">
      <w:pPr>
        <w:spacing w:after="216" w:line="259" w:lineRule="auto"/>
        <w:ind w:left="549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Default="002A5BFF">
      <w:pPr>
        <w:spacing w:after="218" w:line="259" w:lineRule="auto"/>
        <w:ind w:left="549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Default="002A5BFF">
      <w:pPr>
        <w:spacing w:after="216" w:line="259" w:lineRule="auto"/>
        <w:ind w:left="549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Default="002A5BFF">
      <w:pPr>
        <w:spacing w:after="216" w:line="259" w:lineRule="auto"/>
        <w:ind w:left="549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Default="002A5BFF">
      <w:pPr>
        <w:spacing w:after="218" w:line="259" w:lineRule="auto"/>
        <w:ind w:left="549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Default="002A5BFF">
      <w:pPr>
        <w:spacing w:after="216" w:line="259" w:lineRule="auto"/>
        <w:ind w:left="549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Default="002A5BFF">
      <w:pPr>
        <w:spacing w:after="219" w:line="259" w:lineRule="auto"/>
        <w:ind w:left="549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E14F62" w:rsidRPr="00760D58" w:rsidRDefault="002A5BFF">
      <w:pPr>
        <w:spacing w:after="0" w:line="259" w:lineRule="auto"/>
        <w:ind w:left="549" w:firstLine="0"/>
        <w:jc w:val="center"/>
        <w:rPr>
          <w:rFonts w:ascii="Times New Roman" w:hAnsi="Times New Roman" w:cs="Times New Roman"/>
          <w:sz w:val="22"/>
        </w:rPr>
      </w:pPr>
      <w:r w:rsidRPr="00760D58">
        <w:rPr>
          <w:rFonts w:ascii="Times New Roman" w:eastAsia="Times New Roman" w:hAnsi="Times New Roman" w:cs="Times New Roman"/>
          <w:b/>
          <w:sz w:val="22"/>
        </w:rPr>
        <w:lastRenderedPageBreak/>
        <w:t xml:space="preserve"> </w:t>
      </w:r>
    </w:p>
    <w:p w:rsidR="00E14F62" w:rsidRPr="00760D58" w:rsidRDefault="002A5BFF">
      <w:pPr>
        <w:spacing w:after="0" w:line="259" w:lineRule="auto"/>
        <w:ind w:right="-2"/>
        <w:jc w:val="right"/>
        <w:rPr>
          <w:rFonts w:ascii="Times New Roman" w:hAnsi="Times New Roman" w:cs="Times New Roman"/>
          <w:sz w:val="22"/>
        </w:rPr>
      </w:pPr>
      <w:proofErr w:type="gramStart"/>
      <w:r w:rsidRPr="00760D58">
        <w:rPr>
          <w:rFonts w:ascii="Times New Roman" w:eastAsia="Wingdings" w:hAnsi="Times New Roman" w:cs="Times New Roman"/>
          <w:sz w:val="22"/>
        </w:rPr>
        <w:t></w:t>
      </w:r>
      <w:r w:rsidRPr="00760D58">
        <w:rPr>
          <w:rFonts w:ascii="Times New Roman" w:hAnsi="Times New Roman" w:cs="Times New Roman"/>
          <w:sz w:val="22"/>
        </w:rPr>
        <w:t xml:space="preserve">  Strona</w:t>
      </w:r>
      <w:proofErr w:type="gramEnd"/>
      <w:r w:rsidRPr="00760D58">
        <w:rPr>
          <w:rFonts w:ascii="Times New Roman" w:hAnsi="Times New Roman" w:cs="Times New Roman"/>
          <w:sz w:val="22"/>
        </w:rPr>
        <w:t xml:space="preserve"> 2 </w:t>
      </w:r>
      <w:r w:rsidRPr="00760D58">
        <w:rPr>
          <w:rFonts w:ascii="Times New Roman" w:hAnsi="Times New Roman" w:cs="Times New Roman"/>
          <w:b/>
          <w:sz w:val="22"/>
        </w:rPr>
        <w:t>PROJEKT</w:t>
      </w:r>
      <w:r w:rsidRPr="00760D58">
        <w:rPr>
          <w:rFonts w:ascii="Times New Roman" w:hAnsi="Times New Roman" w:cs="Times New Roman"/>
          <w:sz w:val="22"/>
        </w:rPr>
        <w:t xml:space="preserve"> </w:t>
      </w:r>
    </w:p>
    <w:p w:rsidR="00E14F62" w:rsidRPr="00760D58" w:rsidRDefault="002A5BFF">
      <w:pPr>
        <w:pStyle w:val="Nagwek1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UZASADNIENIE </w:t>
      </w:r>
    </w:p>
    <w:p w:rsidR="00E14F62" w:rsidRPr="00760D58" w:rsidRDefault="002A5BFF">
      <w:pPr>
        <w:ind w:left="487" w:firstLine="708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>Podstawowym i jedynym powodem propozycji zmiany stawki „opłaty śmieciowej” jest obowiązek określony w art. 6r ustęp 2 ustawy o utrzymaniu czystości i porządku w gminach, który stanowi: „</w:t>
      </w:r>
      <w:r w:rsidRPr="00760D58">
        <w:rPr>
          <w:rFonts w:ascii="Times New Roman" w:hAnsi="Times New Roman" w:cs="Times New Roman"/>
          <w:i/>
          <w:sz w:val="22"/>
        </w:rPr>
        <w:t xml:space="preserve">Z pobranych opłat za gospodarowanie odpadami komunalnymi gmina pokrywa koszty funkcjonowania systemu gospodarowania odpadami komunalnymi, które obejmują koszty: </w:t>
      </w:r>
    </w:p>
    <w:p w:rsidR="00E14F62" w:rsidRPr="00760D58" w:rsidRDefault="002A5BFF">
      <w:pPr>
        <w:numPr>
          <w:ilvl w:val="0"/>
          <w:numId w:val="2"/>
        </w:numPr>
        <w:spacing w:after="17" w:line="259" w:lineRule="auto"/>
        <w:ind w:left="719" w:hanging="232"/>
        <w:jc w:val="left"/>
        <w:rPr>
          <w:rFonts w:ascii="Times New Roman" w:hAnsi="Times New Roman" w:cs="Times New Roman"/>
          <w:sz w:val="22"/>
        </w:rPr>
      </w:pPr>
      <w:proofErr w:type="gramStart"/>
      <w:r w:rsidRPr="00760D58">
        <w:rPr>
          <w:rFonts w:ascii="Times New Roman" w:hAnsi="Times New Roman" w:cs="Times New Roman"/>
          <w:i/>
          <w:sz w:val="22"/>
        </w:rPr>
        <w:t>odbierania</w:t>
      </w:r>
      <w:proofErr w:type="gramEnd"/>
      <w:r w:rsidRPr="00760D58">
        <w:rPr>
          <w:rFonts w:ascii="Times New Roman" w:hAnsi="Times New Roman" w:cs="Times New Roman"/>
          <w:i/>
          <w:sz w:val="22"/>
        </w:rPr>
        <w:t xml:space="preserve">, transportu, zbierania, odzysku i unieszkodliwiania odpadów komunalnych; </w:t>
      </w:r>
    </w:p>
    <w:p w:rsidR="00E14F62" w:rsidRPr="00760D58" w:rsidRDefault="002A5BFF">
      <w:pPr>
        <w:numPr>
          <w:ilvl w:val="0"/>
          <w:numId w:val="2"/>
        </w:numPr>
        <w:spacing w:after="17" w:line="259" w:lineRule="auto"/>
        <w:ind w:left="719" w:hanging="232"/>
        <w:jc w:val="left"/>
        <w:rPr>
          <w:rFonts w:ascii="Times New Roman" w:hAnsi="Times New Roman" w:cs="Times New Roman"/>
          <w:sz w:val="22"/>
        </w:rPr>
      </w:pPr>
      <w:proofErr w:type="gramStart"/>
      <w:r w:rsidRPr="00760D58">
        <w:rPr>
          <w:rFonts w:ascii="Times New Roman" w:hAnsi="Times New Roman" w:cs="Times New Roman"/>
          <w:i/>
          <w:sz w:val="22"/>
        </w:rPr>
        <w:t>tworzenia</w:t>
      </w:r>
      <w:proofErr w:type="gramEnd"/>
      <w:r w:rsidRPr="00760D58">
        <w:rPr>
          <w:rFonts w:ascii="Times New Roman" w:hAnsi="Times New Roman" w:cs="Times New Roman"/>
          <w:i/>
          <w:sz w:val="22"/>
        </w:rPr>
        <w:t xml:space="preserve"> i utrzymania punktów selektywnego zbierania odpadów komunalnych; </w:t>
      </w:r>
    </w:p>
    <w:p w:rsidR="00E14F62" w:rsidRPr="00760D58" w:rsidRDefault="002A5BFF">
      <w:pPr>
        <w:numPr>
          <w:ilvl w:val="0"/>
          <w:numId w:val="2"/>
        </w:numPr>
        <w:ind w:left="719" w:hanging="232"/>
        <w:jc w:val="left"/>
        <w:rPr>
          <w:rFonts w:ascii="Times New Roman" w:hAnsi="Times New Roman" w:cs="Times New Roman"/>
          <w:sz w:val="22"/>
        </w:rPr>
      </w:pPr>
      <w:proofErr w:type="gramStart"/>
      <w:r w:rsidRPr="00760D58">
        <w:rPr>
          <w:rFonts w:ascii="Times New Roman" w:hAnsi="Times New Roman" w:cs="Times New Roman"/>
          <w:i/>
          <w:sz w:val="22"/>
        </w:rPr>
        <w:t>obsługi</w:t>
      </w:r>
      <w:proofErr w:type="gramEnd"/>
      <w:r w:rsidRPr="00760D58">
        <w:rPr>
          <w:rFonts w:ascii="Times New Roman" w:hAnsi="Times New Roman" w:cs="Times New Roman"/>
          <w:i/>
          <w:sz w:val="22"/>
        </w:rPr>
        <w:t xml:space="preserve"> administracyjnej tego systemu</w:t>
      </w:r>
      <w:r w:rsidRPr="00760D58">
        <w:rPr>
          <w:rFonts w:ascii="Times New Roman" w:hAnsi="Times New Roman" w:cs="Times New Roman"/>
          <w:sz w:val="22"/>
        </w:rPr>
        <w:t xml:space="preserve">”, oznaczający konieczność zachowania zasady bilansowania się systemu gospodarki odpadami – koszty funkcjonowania systemu mają być pokrywane z dochodów uzyskiwanych z opłaty śmieciowej. </w:t>
      </w:r>
    </w:p>
    <w:p w:rsidR="00E14F62" w:rsidRPr="00760D58" w:rsidRDefault="002A5BFF">
      <w:pPr>
        <w:ind w:left="487" w:firstLine="708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Od 1 lipca 2014 r., w wyniku rozstrzygnięcia postępowania przetargowego na odbiór odpadów komunalnych, średni miesięczny koszt odbioru, transportu, zbierania i unieszkodliwiania odpadów wynosi - 96 500,00 zł; w stosunku do okresu od 1 lipca 2013 r. do 30 czerwca 2014 r., kiedy wynosił – 47 900,00 zł, wzrósł ponad dwukrotnie, tj. o 101,5 %. Tymczasem stawka opłaty została z dniem 1 marca 2014 r. zmniejszona z wartości – 12,00 zł miesięcznie od osoby, do wartości – 9,00 zł. W rezultacie, dochody uzyskiwane z przedmiotowej opłaty, m.in. wskutek zmniejszenia stawki opłaty zmalały z wartości – 91 200,00 zł (średniomiesięczny uzyskany dochód w okresie od 1 lipca 2013 r. do 28 lutego 2014 r.) do wartości – 73 800,00 zł (średniomiesięczny uzyskany dochód w okresie od 1 marca 2014 r. do 31 grudnia 2014 r.). </w:t>
      </w:r>
    </w:p>
    <w:p w:rsidR="00E14F62" w:rsidRPr="00760D58" w:rsidRDefault="002A5BFF">
      <w:pPr>
        <w:ind w:left="487" w:firstLine="708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Różnice pomiędzy uzyskanymi dochodami z opłaty śmieciowej, a poniesionymi wydatkami w drugim półroczu 2013 r. oraz w pierwszym i drugim półroczu 2014 r. przedstawiają tabele 1, 2 i 3 załączone do niniejszego uzasadnienia. </w:t>
      </w:r>
    </w:p>
    <w:p w:rsidR="00E14F62" w:rsidRPr="00760D58" w:rsidRDefault="002A5BFF">
      <w:pPr>
        <w:ind w:left="487" w:firstLine="708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Z danych przedstawionych w ww. tabelach wynika, że uzyskana w 2013 r. i w pierwszej połowie 2014 r. „nadwyżka” w łącznej wysokości – 335 000 zł zmniejszyła w ciągu drugiego półrocza 2014 r. do kwoty – 123 000 zł, wskutek „strat” poniesionych w okresie od 1 lipca do 31 grudnia 2014 r. o łącznej wartości – 211 000 zł. </w:t>
      </w:r>
    </w:p>
    <w:p w:rsidR="00E14F62" w:rsidRPr="00760D58" w:rsidRDefault="002A5BFF">
      <w:pPr>
        <w:ind w:left="487" w:firstLine="708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W pierwszym kwartale 2015 r. dochody uzyskane z opłaty śmieciowej wyniosły – 191 000 zł, natomiast poniesione koszty wyniosły – 300 000 zł. Oznacza to, że począwszy od kwietnia 2015 r. system gospodarki odpadami w gminie przestał się bilansować i wymaga zmiany stawki. </w:t>
      </w:r>
    </w:p>
    <w:p w:rsidR="00E14F62" w:rsidRPr="00760D58" w:rsidRDefault="002A5BFF">
      <w:pPr>
        <w:ind w:left="497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Wartość proponowanej stawki wynika z następującego wyliczenia: średniomiesięczne koszty funkcjonowania systemu w okresie od 1 lipca do 31 grudnia 2014 r. wynoszące – 107 161,80 zł zostały podzielone przez liczbę osób ujętych w systemie – 8 190, co daje wartość – 13,08 zł. </w:t>
      </w:r>
    </w:p>
    <w:p w:rsidR="00E14F62" w:rsidRPr="00760D58" w:rsidRDefault="002A5BFF">
      <w:pPr>
        <w:spacing w:after="28" w:line="259" w:lineRule="auto"/>
        <w:ind w:right="-2"/>
        <w:jc w:val="right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Przedstawione rozwiązanie nie uwzględnia zjawiska zaległości, które za na koniec 2014 r. </w:t>
      </w:r>
    </w:p>
    <w:p w:rsidR="00E14F62" w:rsidRPr="00760D58" w:rsidRDefault="002A5BFF">
      <w:pPr>
        <w:ind w:left="497"/>
        <w:rPr>
          <w:rFonts w:ascii="Times New Roman" w:hAnsi="Times New Roman" w:cs="Times New Roman"/>
          <w:sz w:val="22"/>
        </w:rPr>
      </w:pPr>
      <w:proofErr w:type="gramStart"/>
      <w:r w:rsidRPr="00760D58">
        <w:rPr>
          <w:rFonts w:ascii="Times New Roman" w:hAnsi="Times New Roman" w:cs="Times New Roman"/>
          <w:sz w:val="22"/>
        </w:rPr>
        <w:t>stanowiły</w:t>
      </w:r>
      <w:proofErr w:type="gramEnd"/>
      <w:r w:rsidRPr="00760D58">
        <w:rPr>
          <w:rFonts w:ascii="Times New Roman" w:hAnsi="Times New Roman" w:cs="Times New Roman"/>
          <w:sz w:val="22"/>
        </w:rPr>
        <w:t xml:space="preserve"> 7,81 % uzyskanych dochodów ze względu na następujące okoliczności: </w:t>
      </w:r>
    </w:p>
    <w:p w:rsidR="00E14F62" w:rsidRPr="00760D58" w:rsidRDefault="002A5BFF">
      <w:pPr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proofErr w:type="gramStart"/>
      <w:r w:rsidRPr="00760D58">
        <w:rPr>
          <w:rFonts w:ascii="Times New Roman" w:hAnsi="Times New Roman" w:cs="Times New Roman"/>
          <w:sz w:val="22"/>
        </w:rPr>
        <w:t>proponowany</w:t>
      </w:r>
      <w:proofErr w:type="gramEnd"/>
      <w:r w:rsidRPr="00760D58">
        <w:rPr>
          <w:rFonts w:ascii="Times New Roman" w:hAnsi="Times New Roman" w:cs="Times New Roman"/>
          <w:sz w:val="22"/>
        </w:rPr>
        <w:t xml:space="preserve"> wzrost stawki ma charakter istotny w stosunku do aktualnie obowiązującej, zarówno z punktu widzenia budżetu gminy, jak i budżetu mieszkańców oraz </w:t>
      </w:r>
    </w:p>
    <w:p w:rsidR="00E14F62" w:rsidRPr="00760D58" w:rsidRDefault="002A5BFF">
      <w:pPr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przymusowe dochodzenie zaległości z tytułu opłaty śmieciowej rozpocznie się w bieżącym </w:t>
      </w:r>
      <w:proofErr w:type="gramStart"/>
      <w:r w:rsidRPr="00760D58">
        <w:rPr>
          <w:rFonts w:ascii="Times New Roman" w:hAnsi="Times New Roman" w:cs="Times New Roman"/>
          <w:sz w:val="22"/>
        </w:rPr>
        <w:t>roku (co</w:t>
      </w:r>
      <w:proofErr w:type="gramEnd"/>
      <w:r w:rsidRPr="00760D58">
        <w:rPr>
          <w:rFonts w:ascii="Times New Roman" w:hAnsi="Times New Roman" w:cs="Times New Roman"/>
          <w:sz w:val="22"/>
        </w:rPr>
        <w:t xml:space="preserve"> spowodowane jest zmianą organu uprawnionego do prowadzenia egzekucji) i dopiero skuteczność prowadzonych przez organ egzekucyjny działań, pozwoli ustalić wartość zaległości nieściągalnych wymagających uwzględnienia w stawce opłaty. </w:t>
      </w:r>
    </w:p>
    <w:p w:rsidR="00E14F62" w:rsidRPr="00760D58" w:rsidRDefault="002A5BFF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 </w:t>
      </w:r>
    </w:p>
    <w:p w:rsidR="00E14F62" w:rsidRPr="00760D58" w:rsidRDefault="002A5BFF">
      <w:pPr>
        <w:spacing w:after="0" w:line="259" w:lineRule="auto"/>
        <w:ind w:right="-2"/>
        <w:jc w:val="right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Wojkowice, dnia 15 maja 2015 r. </w:t>
      </w:r>
    </w:p>
    <w:p w:rsidR="00E14F62" w:rsidRPr="00760D58" w:rsidRDefault="002A5BFF">
      <w:pPr>
        <w:spacing w:after="0" w:line="259" w:lineRule="auto"/>
        <w:ind w:right="-2"/>
        <w:jc w:val="right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Marek Skrobek </w:t>
      </w:r>
    </w:p>
    <w:p w:rsidR="00E14F62" w:rsidRPr="00760D58" w:rsidRDefault="002A5BFF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2"/>
        </w:rPr>
      </w:pPr>
      <w:r w:rsidRPr="00760D58">
        <w:rPr>
          <w:rFonts w:ascii="Times New Roman" w:hAnsi="Times New Roman" w:cs="Times New Roman"/>
          <w:sz w:val="22"/>
        </w:rPr>
        <w:t xml:space="preserve"> </w:t>
      </w:r>
    </w:p>
    <w:sectPr w:rsidR="00E14F62" w:rsidRPr="00760D58">
      <w:pgSz w:w="11906" w:h="16841"/>
      <w:pgMar w:top="760" w:right="1405" w:bottom="1604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8F6"/>
    <w:multiLevelType w:val="hybridMultilevel"/>
    <w:tmpl w:val="94642A46"/>
    <w:lvl w:ilvl="0" w:tplc="4636D60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CCF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4857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EC2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F4DB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835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02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061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627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F1D91"/>
    <w:multiLevelType w:val="hybridMultilevel"/>
    <w:tmpl w:val="0440716E"/>
    <w:lvl w:ilvl="0" w:tplc="1A1AB6F2">
      <w:start w:val="2"/>
      <w:numFmt w:val="decimal"/>
      <w:lvlText w:val="%1.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830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0A2E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6F5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0811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5AEC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2C4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2F8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8CF4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D679CB"/>
    <w:multiLevelType w:val="hybridMultilevel"/>
    <w:tmpl w:val="83FA9374"/>
    <w:lvl w:ilvl="0" w:tplc="7556FFE6">
      <w:start w:val="1"/>
      <w:numFmt w:val="bullet"/>
      <w:lvlText w:val="-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D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6AC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63A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C0D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A1C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587F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946D0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067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2"/>
    <w:rsid w:val="002A5BFF"/>
    <w:rsid w:val="002F3AD5"/>
    <w:rsid w:val="0055155E"/>
    <w:rsid w:val="006C45DF"/>
    <w:rsid w:val="00760D58"/>
    <w:rsid w:val="00800129"/>
    <w:rsid w:val="00AB47D8"/>
    <w:rsid w:val="00BA2D98"/>
    <w:rsid w:val="00E14F62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E49C4-8246-4D61-AA84-EAE2FD6B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3"/>
      <w:ind w:left="502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5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Skarbnik</dc:creator>
  <cp:keywords/>
  <cp:lastModifiedBy>Ilona</cp:lastModifiedBy>
  <cp:revision>4</cp:revision>
  <cp:lastPrinted>2015-05-19T06:20:00Z</cp:lastPrinted>
  <dcterms:created xsi:type="dcterms:W3CDTF">2015-05-26T06:59:00Z</dcterms:created>
  <dcterms:modified xsi:type="dcterms:W3CDTF">2015-05-26T07:48:00Z</dcterms:modified>
</cp:coreProperties>
</file>