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DC" w:rsidRDefault="002825DC" w:rsidP="002825DC">
      <w:pPr>
        <w:spacing w:after="42" w:line="259" w:lineRule="auto"/>
        <w:ind w:left="0" w:right="140" w:firstLine="0"/>
        <w:jc w:val="center"/>
        <w:rPr>
          <w:b/>
        </w:rPr>
      </w:pPr>
    </w:p>
    <w:p w:rsidR="002825DC" w:rsidRPr="002825DC" w:rsidRDefault="002825DC" w:rsidP="002825DC">
      <w:pPr>
        <w:spacing w:after="42" w:line="259" w:lineRule="auto"/>
        <w:ind w:left="0" w:right="140" w:firstLine="0"/>
        <w:jc w:val="center"/>
        <w:rPr>
          <w:b/>
        </w:rPr>
      </w:pPr>
    </w:p>
    <w:p w:rsidR="0002407B" w:rsidRPr="002825DC" w:rsidRDefault="002825DC" w:rsidP="002825DC">
      <w:pPr>
        <w:spacing w:after="42" w:line="259" w:lineRule="auto"/>
        <w:ind w:left="0" w:right="140" w:firstLine="0"/>
        <w:jc w:val="center"/>
      </w:pPr>
      <w:r w:rsidRPr="002825DC">
        <w:rPr>
          <w:b/>
        </w:rPr>
        <w:t>UCHWAŁA Nr VII</w:t>
      </w:r>
      <w:r w:rsidR="00FD767D" w:rsidRPr="002825DC">
        <w:rPr>
          <w:b/>
        </w:rPr>
        <w:t>.</w:t>
      </w:r>
      <w:r w:rsidRPr="002825DC">
        <w:rPr>
          <w:b/>
        </w:rPr>
        <w:t>63.201</w:t>
      </w:r>
      <w:r w:rsidR="00FD767D" w:rsidRPr="002825DC">
        <w:rPr>
          <w:b/>
        </w:rPr>
        <w:t>5</w:t>
      </w:r>
    </w:p>
    <w:p w:rsidR="002825DC" w:rsidRPr="002825DC" w:rsidRDefault="002825DC" w:rsidP="002825DC">
      <w:pPr>
        <w:spacing w:after="0" w:line="239" w:lineRule="auto"/>
        <w:ind w:left="3008" w:right="2750" w:hanging="161"/>
        <w:jc w:val="center"/>
        <w:rPr>
          <w:b/>
        </w:rPr>
      </w:pPr>
      <w:r>
        <w:rPr>
          <w:b/>
        </w:rPr>
        <w:t>RADY MIASTA WOJKOWICE</w:t>
      </w:r>
      <w:bookmarkStart w:id="0" w:name="_GoBack"/>
      <w:bookmarkEnd w:id="0"/>
    </w:p>
    <w:p w:rsidR="002825DC" w:rsidRDefault="002825DC" w:rsidP="002825DC">
      <w:pPr>
        <w:spacing w:after="0" w:line="239" w:lineRule="auto"/>
        <w:ind w:left="3008" w:right="2750" w:hanging="161"/>
        <w:jc w:val="center"/>
        <w:rPr>
          <w:b/>
        </w:rPr>
      </w:pPr>
    </w:p>
    <w:p w:rsidR="0002407B" w:rsidRPr="002825DC" w:rsidRDefault="00FD767D" w:rsidP="002825DC">
      <w:pPr>
        <w:spacing w:after="0" w:line="239" w:lineRule="auto"/>
        <w:ind w:left="3008" w:right="2750" w:hanging="161"/>
        <w:jc w:val="center"/>
      </w:pPr>
      <w:proofErr w:type="gramStart"/>
      <w:r w:rsidRPr="002825DC">
        <w:t>z</w:t>
      </w:r>
      <w:proofErr w:type="gramEnd"/>
      <w:r w:rsidRPr="002825DC">
        <w:t xml:space="preserve"> dnia 4 maja 2015 r.</w:t>
      </w:r>
    </w:p>
    <w:p w:rsidR="0002407B" w:rsidRPr="002825DC" w:rsidRDefault="0002407B" w:rsidP="002825DC">
      <w:pPr>
        <w:spacing w:after="0" w:line="259" w:lineRule="auto"/>
        <w:ind w:left="708" w:right="0" w:firstLine="0"/>
        <w:jc w:val="center"/>
      </w:pPr>
    </w:p>
    <w:p w:rsidR="0002407B" w:rsidRPr="002825DC" w:rsidRDefault="00FD767D" w:rsidP="002825DC">
      <w:pPr>
        <w:spacing w:after="34" w:line="239" w:lineRule="auto"/>
        <w:ind w:left="1733" w:right="1774" w:hanging="1040"/>
        <w:jc w:val="center"/>
      </w:pPr>
      <w:proofErr w:type="gramStart"/>
      <w:r w:rsidRPr="002825DC">
        <w:rPr>
          <w:b/>
        </w:rPr>
        <w:t>w</w:t>
      </w:r>
      <w:proofErr w:type="gramEnd"/>
      <w:r w:rsidRPr="002825DC">
        <w:rPr>
          <w:b/>
        </w:rPr>
        <w:t xml:space="preserve"> sprawie zmian w budżecie Miasta Wojkowice na rok 2015</w:t>
      </w:r>
    </w:p>
    <w:p w:rsidR="0002407B" w:rsidRPr="002825DC" w:rsidRDefault="00FD767D">
      <w:pPr>
        <w:spacing w:after="21" w:line="259" w:lineRule="auto"/>
        <w:ind w:left="708" w:right="0" w:firstLine="0"/>
        <w:jc w:val="left"/>
      </w:pPr>
      <w:r w:rsidRPr="002825DC">
        <w:t xml:space="preserve"> </w:t>
      </w:r>
    </w:p>
    <w:p w:rsidR="0002407B" w:rsidRPr="002825DC" w:rsidRDefault="00FD767D">
      <w:pPr>
        <w:ind w:left="-15" w:right="35" w:firstLine="708"/>
      </w:pPr>
      <w:r w:rsidRPr="002825DC">
        <w:t xml:space="preserve">Na podstawie art. 18 ustęp 2 pkt 4 i art. 51 ustawy z dnia 8 marca 1990 r. o samorządzie gminnym (tekst jednolity: Dz. U. </w:t>
      </w:r>
      <w:proofErr w:type="gramStart"/>
      <w:r w:rsidRPr="002825DC">
        <w:t>z</w:t>
      </w:r>
      <w:proofErr w:type="gramEnd"/>
      <w:r w:rsidRPr="002825DC">
        <w:t xml:space="preserve"> 2013 r., Poz. 594 z późniejszymi zmianami) oraz art. 212 ustawy z dnia 27 sierpnia 2009 r. o finansach publicznych (tekst jednolity: Dz. U. </w:t>
      </w:r>
      <w:proofErr w:type="gramStart"/>
      <w:r w:rsidRPr="002825DC">
        <w:t>z</w:t>
      </w:r>
      <w:proofErr w:type="gramEnd"/>
      <w:r w:rsidRPr="002825DC">
        <w:t xml:space="preserve"> 2013 r., Poz. 885 z późniejszymi zmianami), Rada Miasta Wojkowice uchwala, co następuje: </w:t>
      </w:r>
    </w:p>
    <w:p w:rsidR="0002407B" w:rsidRPr="002825DC" w:rsidRDefault="00FD767D" w:rsidP="008E5B02">
      <w:pPr>
        <w:spacing w:after="0" w:line="259" w:lineRule="auto"/>
        <w:ind w:left="708" w:right="0" w:firstLine="0"/>
        <w:jc w:val="left"/>
      </w:pPr>
      <w:r w:rsidRPr="002825DC">
        <w:t xml:space="preserve"> </w:t>
      </w:r>
    </w:p>
    <w:p w:rsidR="0002407B" w:rsidRPr="002825DC" w:rsidRDefault="00FD767D">
      <w:pPr>
        <w:spacing w:after="256"/>
        <w:ind w:left="-5" w:right="35"/>
      </w:pPr>
      <w:r w:rsidRPr="002825DC">
        <w:rPr>
          <w:b/>
        </w:rPr>
        <w:t xml:space="preserve">§ 1 </w:t>
      </w:r>
      <w:r w:rsidRPr="002825DC">
        <w:t xml:space="preserve">Dokonać zmian w tabeli nr 2 uchwały Rady Miasta Wojkowice nr IV.24.2015 </w:t>
      </w:r>
      <w:proofErr w:type="gramStart"/>
      <w:r w:rsidRPr="002825DC">
        <w:t>z</w:t>
      </w:r>
      <w:proofErr w:type="gramEnd"/>
      <w:r w:rsidRPr="002825DC">
        <w:t xml:space="preserve"> dnia 14 stycznia 2015 r. w sprawie budżetu Miasta Wojkowice na rok 2015, polegających na </w:t>
      </w:r>
      <w:r w:rsidRPr="002825DC">
        <w:rPr>
          <w:b/>
        </w:rPr>
        <w:t xml:space="preserve">zwiększeniu </w:t>
      </w:r>
      <w:r w:rsidRPr="002825DC">
        <w:rPr>
          <w:u w:val="single" w:color="000000"/>
        </w:rPr>
        <w:t>planu wydatków</w:t>
      </w:r>
      <w:r w:rsidRPr="002825DC">
        <w:t xml:space="preserve"> o kwotę –</w:t>
      </w:r>
      <w:r w:rsidRPr="002825DC">
        <w:rPr>
          <w:b/>
        </w:rPr>
        <w:t xml:space="preserve"> 1 500 000,00 zł</w:t>
      </w:r>
      <w:r w:rsidRPr="002825DC">
        <w:t xml:space="preserve">, wg następującego zestawienia. </w:t>
      </w:r>
    </w:p>
    <w:p w:rsidR="0002407B" w:rsidRPr="002825DC" w:rsidRDefault="00FD767D">
      <w:pPr>
        <w:ind w:left="-5" w:right="35"/>
      </w:pPr>
      <w:r w:rsidRPr="002825DC">
        <w:t xml:space="preserve">Tabela nr 2 – Wydatki budżetowe na rok 2015. </w:t>
      </w:r>
    </w:p>
    <w:tbl>
      <w:tblPr>
        <w:tblStyle w:val="TableGrid"/>
        <w:tblW w:w="9787" w:type="dxa"/>
        <w:tblInd w:w="0" w:type="dxa"/>
        <w:tblCellMar>
          <w:top w:w="7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792"/>
        <w:gridCol w:w="1261"/>
        <w:gridCol w:w="5403"/>
        <w:gridCol w:w="2331"/>
      </w:tblGrid>
      <w:tr w:rsidR="0002407B" w:rsidRPr="002825DC">
        <w:trPr>
          <w:trHeight w:val="52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7B" w:rsidRPr="002825DC" w:rsidRDefault="00FD767D">
            <w:pPr>
              <w:spacing w:after="0" w:line="259" w:lineRule="auto"/>
              <w:ind w:left="96" w:right="0" w:firstLine="0"/>
              <w:jc w:val="left"/>
            </w:pPr>
            <w:r w:rsidRPr="002825DC">
              <w:rPr>
                <w:b/>
              </w:rPr>
              <w:t xml:space="preserve">Dział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7B" w:rsidRPr="002825DC" w:rsidRDefault="00FD767D">
            <w:pPr>
              <w:spacing w:after="0" w:line="259" w:lineRule="auto"/>
              <w:ind w:left="0" w:right="52" w:firstLine="0"/>
              <w:jc w:val="center"/>
            </w:pPr>
            <w:r w:rsidRPr="002825DC">
              <w:rPr>
                <w:b/>
              </w:rPr>
              <w:t xml:space="preserve">Rozdział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7B" w:rsidRPr="002825DC" w:rsidRDefault="00FD767D">
            <w:pPr>
              <w:spacing w:after="0" w:line="259" w:lineRule="auto"/>
              <w:ind w:left="0" w:firstLine="0"/>
              <w:jc w:val="center"/>
            </w:pPr>
            <w:r w:rsidRPr="002825DC">
              <w:rPr>
                <w:b/>
              </w:rPr>
              <w:t xml:space="preserve">Nazwa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7B" w:rsidRPr="002825DC" w:rsidRDefault="00FD767D">
            <w:pPr>
              <w:spacing w:after="0" w:line="259" w:lineRule="auto"/>
              <w:ind w:left="0" w:right="46" w:firstLine="0"/>
              <w:jc w:val="center"/>
            </w:pPr>
            <w:r w:rsidRPr="002825DC">
              <w:rPr>
                <w:b/>
              </w:rPr>
              <w:t xml:space="preserve">Zwiększenie </w:t>
            </w:r>
          </w:p>
        </w:tc>
      </w:tr>
      <w:tr w:rsidR="0002407B" w:rsidRPr="002825DC">
        <w:trPr>
          <w:trHeight w:val="3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7B" w:rsidRPr="002825DC" w:rsidRDefault="00FD767D">
            <w:pPr>
              <w:spacing w:after="0" w:line="259" w:lineRule="auto"/>
              <w:ind w:left="0" w:right="46" w:firstLine="0"/>
              <w:jc w:val="center"/>
            </w:pPr>
            <w:r w:rsidRPr="002825DC">
              <w:rPr>
                <w:b/>
              </w:rPr>
              <w:t xml:space="preserve">853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7B" w:rsidRPr="002825DC" w:rsidRDefault="00FD767D">
            <w:pPr>
              <w:spacing w:after="0" w:line="259" w:lineRule="auto"/>
              <w:ind w:left="0" w:right="3" w:firstLine="0"/>
              <w:jc w:val="center"/>
            </w:pPr>
            <w:r w:rsidRPr="002825DC">
              <w:rPr>
                <w:b/>
              </w:rPr>
              <w:t xml:space="preserve">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7B" w:rsidRPr="002825DC" w:rsidRDefault="00FD767D">
            <w:pPr>
              <w:spacing w:after="0" w:line="259" w:lineRule="auto"/>
              <w:ind w:left="0" w:firstLine="0"/>
              <w:jc w:val="center"/>
            </w:pPr>
            <w:r w:rsidRPr="002825DC">
              <w:rPr>
                <w:b/>
              </w:rPr>
              <w:t xml:space="preserve">Pozostałe zadania w zakresie polityki społecznej.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7B" w:rsidRPr="002825DC" w:rsidRDefault="00FD767D">
            <w:pPr>
              <w:spacing w:after="0" w:line="259" w:lineRule="auto"/>
              <w:ind w:left="0" w:right="48" w:firstLine="0"/>
              <w:jc w:val="right"/>
            </w:pPr>
            <w:r w:rsidRPr="002825DC">
              <w:rPr>
                <w:b/>
              </w:rPr>
              <w:t xml:space="preserve">1 500 000,00 </w:t>
            </w:r>
          </w:p>
        </w:tc>
      </w:tr>
      <w:tr w:rsidR="0002407B" w:rsidRPr="002825DC">
        <w:trPr>
          <w:trHeight w:val="38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7B" w:rsidRPr="002825DC" w:rsidRDefault="00FD767D">
            <w:pPr>
              <w:spacing w:after="0" w:line="259" w:lineRule="auto"/>
              <w:ind w:left="0" w:right="0" w:firstLine="0"/>
              <w:jc w:val="center"/>
            </w:pPr>
            <w:r w:rsidRPr="002825DC"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7B" w:rsidRPr="002825DC" w:rsidRDefault="00FD767D">
            <w:pPr>
              <w:spacing w:after="0" w:line="259" w:lineRule="auto"/>
              <w:ind w:left="0" w:right="49" w:firstLine="0"/>
              <w:jc w:val="center"/>
            </w:pPr>
            <w:r w:rsidRPr="002825DC">
              <w:rPr>
                <w:b/>
              </w:rPr>
              <w:t xml:space="preserve">85305 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7B" w:rsidRPr="002825DC" w:rsidRDefault="00FD767D">
            <w:pPr>
              <w:spacing w:after="0" w:line="259" w:lineRule="auto"/>
              <w:ind w:left="0" w:right="51" w:firstLine="0"/>
              <w:jc w:val="center"/>
            </w:pPr>
            <w:r w:rsidRPr="002825DC">
              <w:rPr>
                <w:b/>
              </w:rPr>
              <w:t xml:space="preserve">Żłobki.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7B" w:rsidRPr="002825DC" w:rsidRDefault="00FD767D">
            <w:pPr>
              <w:spacing w:after="0" w:line="259" w:lineRule="auto"/>
              <w:ind w:left="0" w:right="48" w:firstLine="0"/>
              <w:jc w:val="right"/>
            </w:pPr>
            <w:r w:rsidRPr="002825DC">
              <w:rPr>
                <w:b/>
              </w:rPr>
              <w:t xml:space="preserve">1 500 000,00 </w:t>
            </w:r>
          </w:p>
        </w:tc>
      </w:tr>
      <w:tr w:rsidR="0002407B" w:rsidRPr="002825DC">
        <w:trPr>
          <w:trHeight w:val="384"/>
        </w:trPr>
        <w:tc>
          <w:tcPr>
            <w:tcW w:w="7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7B" w:rsidRPr="002825DC" w:rsidRDefault="00FD767D">
            <w:pPr>
              <w:spacing w:after="0" w:line="259" w:lineRule="auto"/>
              <w:ind w:left="2" w:right="0" w:firstLine="0"/>
              <w:jc w:val="left"/>
            </w:pPr>
            <w:r w:rsidRPr="002825DC">
              <w:t xml:space="preserve">Wydatki majątkowe: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7B" w:rsidRPr="002825DC" w:rsidRDefault="00FD767D">
            <w:pPr>
              <w:spacing w:after="0" w:line="259" w:lineRule="auto"/>
              <w:ind w:left="0" w:right="48" w:firstLine="0"/>
              <w:jc w:val="right"/>
            </w:pPr>
            <w:r w:rsidRPr="002825DC">
              <w:t xml:space="preserve">1 500 000,00 </w:t>
            </w:r>
          </w:p>
        </w:tc>
      </w:tr>
      <w:tr w:rsidR="0002407B" w:rsidRPr="002825DC">
        <w:trPr>
          <w:trHeight w:val="3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7B" w:rsidRPr="002825DC" w:rsidRDefault="00FD767D">
            <w:pPr>
              <w:spacing w:after="0" w:line="259" w:lineRule="auto"/>
              <w:ind w:left="2" w:right="0" w:firstLine="0"/>
              <w:jc w:val="left"/>
            </w:pPr>
            <w:r w:rsidRPr="002825DC">
              <w:rPr>
                <w:b/>
              </w:rPr>
              <w:t xml:space="preserve"> 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7B" w:rsidRPr="002825DC" w:rsidRDefault="00FD767D">
            <w:pPr>
              <w:spacing w:after="0" w:line="259" w:lineRule="auto"/>
              <w:ind w:left="0" w:right="0" w:firstLine="0"/>
              <w:jc w:val="left"/>
            </w:pPr>
            <w:r w:rsidRPr="002825DC">
              <w:t xml:space="preserve">W tym: inwestycje i zakupy inwestycyjne: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7B" w:rsidRPr="002825DC" w:rsidRDefault="00FD767D">
            <w:pPr>
              <w:spacing w:after="0" w:line="259" w:lineRule="auto"/>
              <w:ind w:left="0" w:right="48" w:firstLine="0"/>
              <w:jc w:val="right"/>
            </w:pPr>
            <w:r w:rsidRPr="002825DC">
              <w:t xml:space="preserve">1 500 000,00 </w:t>
            </w:r>
          </w:p>
        </w:tc>
      </w:tr>
    </w:tbl>
    <w:p w:rsidR="0002407B" w:rsidRPr="002825DC" w:rsidRDefault="00FD767D">
      <w:pPr>
        <w:spacing w:after="237"/>
        <w:ind w:left="-5" w:right="35"/>
      </w:pPr>
      <w:r w:rsidRPr="002825DC">
        <w:rPr>
          <w:b/>
        </w:rPr>
        <w:t xml:space="preserve">§ 2 </w:t>
      </w:r>
      <w:r w:rsidRPr="002825DC">
        <w:t xml:space="preserve">Ustalić deficyt budżetu Miasta w wysokości </w:t>
      </w:r>
      <w:r w:rsidRPr="002825DC">
        <w:rPr>
          <w:b/>
        </w:rPr>
        <w:t>– 638 736 zł</w:t>
      </w:r>
      <w:r w:rsidRPr="002825DC">
        <w:t xml:space="preserve"> finansowany w całości przychodami z zaciągniętych kredytów na rynku krajowym.</w:t>
      </w:r>
      <w:r w:rsidRPr="002825DC">
        <w:rPr>
          <w:rFonts w:eastAsia="Arial"/>
        </w:rPr>
        <w:t xml:space="preserve"> </w:t>
      </w:r>
    </w:p>
    <w:p w:rsidR="0002407B" w:rsidRPr="002825DC" w:rsidRDefault="00FD767D">
      <w:pPr>
        <w:spacing w:after="92"/>
        <w:ind w:left="-5" w:right="35"/>
      </w:pPr>
      <w:r w:rsidRPr="002825DC">
        <w:rPr>
          <w:b/>
        </w:rPr>
        <w:t xml:space="preserve">§ 3 </w:t>
      </w:r>
      <w:r w:rsidRPr="002825DC">
        <w:t xml:space="preserve">Dokonać zwiększenia planowanych przychodów Miasta o kwotę </w:t>
      </w:r>
      <w:r w:rsidRPr="002825DC">
        <w:rPr>
          <w:b/>
        </w:rPr>
        <w:t>– 1 500 000,00 zł</w:t>
      </w:r>
      <w:r w:rsidRPr="002825DC">
        <w:t>, wg następującego zestawienia:</w:t>
      </w:r>
      <w:r w:rsidRPr="002825DC">
        <w:rPr>
          <w:rFonts w:eastAsia="Arial"/>
        </w:rPr>
        <w:t xml:space="preserve"> </w:t>
      </w:r>
    </w:p>
    <w:p w:rsidR="0002407B" w:rsidRPr="002825DC" w:rsidRDefault="00FD767D">
      <w:pPr>
        <w:ind w:left="-5" w:right="35"/>
      </w:pPr>
      <w:r w:rsidRPr="002825DC">
        <w:t xml:space="preserve">Planowane przychody na rok 2015 </w:t>
      </w:r>
    </w:p>
    <w:tbl>
      <w:tblPr>
        <w:tblStyle w:val="TableGrid"/>
        <w:tblW w:w="9782" w:type="dxa"/>
        <w:tblInd w:w="0" w:type="dxa"/>
        <w:tblCellMar>
          <w:top w:w="12" w:type="dxa"/>
          <w:left w:w="72" w:type="dxa"/>
          <w:right w:w="14" w:type="dxa"/>
        </w:tblCellMar>
        <w:tblLook w:val="04A0" w:firstRow="1" w:lastRow="0" w:firstColumn="1" w:lastColumn="0" w:noHBand="0" w:noVBand="1"/>
      </w:tblPr>
      <w:tblGrid>
        <w:gridCol w:w="2052"/>
        <w:gridCol w:w="3903"/>
        <w:gridCol w:w="1844"/>
        <w:gridCol w:w="1983"/>
      </w:tblGrid>
      <w:tr w:rsidR="0002407B" w:rsidRPr="002825DC">
        <w:trPr>
          <w:trHeight w:val="262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7B" w:rsidRPr="002825DC" w:rsidRDefault="00FD767D">
            <w:pPr>
              <w:spacing w:after="0" w:line="259" w:lineRule="auto"/>
              <w:ind w:left="0" w:right="55" w:firstLine="0"/>
              <w:jc w:val="center"/>
            </w:pPr>
            <w:r w:rsidRPr="002825DC">
              <w:rPr>
                <w:b/>
              </w:rPr>
              <w:t xml:space="preserve">Paragraf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7B" w:rsidRPr="002825DC" w:rsidRDefault="00FD767D">
            <w:pPr>
              <w:spacing w:after="0" w:line="259" w:lineRule="auto"/>
              <w:ind w:left="0" w:right="51" w:firstLine="0"/>
              <w:jc w:val="center"/>
            </w:pPr>
            <w:r w:rsidRPr="002825DC">
              <w:rPr>
                <w:b/>
              </w:rPr>
              <w:t xml:space="preserve">Nazwa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7B" w:rsidRPr="002825DC" w:rsidRDefault="00FD767D">
            <w:pPr>
              <w:spacing w:after="0" w:line="259" w:lineRule="auto"/>
              <w:ind w:left="0" w:firstLine="0"/>
              <w:jc w:val="center"/>
            </w:pPr>
            <w:r w:rsidRPr="002825DC">
              <w:rPr>
                <w:b/>
              </w:rPr>
              <w:t xml:space="preserve">Przed zmianą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7B" w:rsidRPr="002825DC" w:rsidRDefault="00FD767D">
            <w:pPr>
              <w:spacing w:after="0" w:line="259" w:lineRule="auto"/>
              <w:ind w:left="0" w:right="54" w:firstLine="0"/>
              <w:jc w:val="center"/>
            </w:pPr>
            <w:r w:rsidRPr="002825DC">
              <w:rPr>
                <w:b/>
              </w:rPr>
              <w:t xml:space="preserve">Po zmianie </w:t>
            </w:r>
          </w:p>
        </w:tc>
      </w:tr>
      <w:tr w:rsidR="0002407B" w:rsidRPr="002825DC">
        <w:trPr>
          <w:trHeight w:val="516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7B" w:rsidRPr="002825DC" w:rsidRDefault="00FD767D">
            <w:pPr>
              <w:spacing w:after="0" w:line="259" w:lineRule="auto"/>
              <w:ind w:left="0" w:right="51" w:firstLine="0"/>
              <w:jc w:val="center"/>
            </w:pPr>
            <w:r w:rsidRPr="002825DC">
              <w:t xml:space="preserve">951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7B" w:rsidRPr="002825DC" w:rsidRDefault="00FD767D">
            <w:pPr>
              <w:spacing w:after="0" w:line="259" w:lineRule="auto"/>
              <w:ind w:left="0" w:right="0" w:firstLine="0"/>
              <w:jc w:val="center"/>
            </w:pPr>
            <w:r w:rsidRPr="002825DC">
              <w:t xml:space="preserve">Przychody ze spłat pożyczek i kredytów udzielonych ze środków publicznych.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7B" w:rsidRPr="002825DC" w:rsidRDefault="00FD767D">
            <w:pPr>
              <w:spacing w:after="0" w:line="259" w:lineRule="auto"/>
              <w:ind w:left="0" w:right="48" w:firstLine="0"/>
              <w:jc w:val="right"/>
            </w:pPr>
            <w:r w:rsidRPr="002825DC">
              <w:t xml:space="preserve">26 736,00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7B" w:rsidRPr="002825DC" w:rsidRDefault="00FD767D">
            <w:pPr>
              <w:spacing w:after="0" w:line="259" w:lineRule="auto"/>
              <w:ind w:left="0" w:right="48" w:firstLine="0"/>
              <w:jc w:val="right"/>
            </w:pPr>
            <w:r w:rsidRPr="002825DC">
              <w:t xml:space="preserve">26 736,00 </w:t>
            </w:r>
          </w:p>
        </w:tc>
      </w:tr>
      <w:tr w:rsidR="0002407B" w:rsidRPr="002825DC">
        <w:trPr>
          <w:trHeight w:val="516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7B" w:rsidRPr="002825DC" w:rsidRDefault="00FD767D">
            <w:pPr>
              <w:spacing w:after="0" w:line="259" w:lineRule="auto"/>
              <w:ind w:left="0" w:right="51" w:firstLine="0"/>
              <w:jc w:val="center"/>
            </w:pPr>
            <w:r w:rsidRPr="002825DC">
              <w:t xml:space="preserve">952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7B" w:rsidRPr="002825DC" w:rsidRDefault="00FD767D">
            <w:pPr>
              <w:spacing w:after="0" w:line="259" w:lineRule="auto"/>
              <w:ind w:left="0" w:right="0" w:firstLine="0"/>
              <w:jc w:val="center"/>
            </w:pPr>
            <w:r w:rsidRPr="002825DC">
              <w:t xml:space="preserve">Przychody z zaciągniętych pożyczek i kredytów na rynku krajowym.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7B" w:rsidRPr="002825DC" w:rsidRDefault="00FD767D">
            <w:pPr>
              <w:spacing w:after="0" w:line="259" w:lineRule="auto"/>
              <w:ind w:left="0" w:right="48" w:firstLine="0"/>
              <w:jc w:val="right"/>
            </w:pPr>
            <w:r w:rsidRPr="002825DC">
              <w:t xml:space="preserve">900 000,00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7B" w:rsidRPr="002825DC" w:rsidRDefault="00FD767D">
            <w:pPr>
              <w:spacing w:after="0" w:line="259" w:lineRule="auto"/>
              <w:ind w:left="0" w:right="48" w:firstLine="0"/>
              <w:jc w:val="right"/>
            </w:pPr>
            <w:r w:rsidRPr="002825DC">
              <w:t xml:space="preserve">2  400 000,00 </w:t>
            </w:r>
          </w:p>
        </w:tc>
      </w:tr>
      <w:tr w:rsidR="0002407B" w:rsidRPr="002825DC">
        <w:trPr>
          <w:trHeight w:val="384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07B" w:rsidRPr="002825DC" w:rsidRDefault="00FD767D">
            <w:pPr>
              <w:spacing w:after="0" w:line="259" w:lineRule="auto"/>
              <w:ind w:left="0" w:right="0" w:firstLine="0"/>
              <w:jc w:val="left"/>
            </w:pPr>
            <w:r w:rsidRPr="002825DC">
              <w:rPr>
                <w:b/>
              </w:rPr>
              <w:t xml:space="preserve">Łącznie  </w:t>
            </w:r>
          </w:p>
        </w:tc>
        <w:tc>
          <w:tcPr>
            <w:tcW w:w="3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407B" w:rsidRPr="002825DC" w:rsidRDefault="0002407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7B" w:rsidRPr="002825DC" w:rsidRDefault="00FD767D">
            <w:pPr>
              <w:spacing w:after="0" w:line="259" w:lineRule="auto"/>
              <w:ind w:left="0" w:right="48" w:firstLine="0"/>
              <w:jc w:val="right"/>
            </w:pPr>
            <w:r w:rsidRPr="002825DC">
              <w:rPr>
                <w:b/>
              </w:rPr>
              <w:t xml:space="preserve">926 736,00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07B" w:rsidRPr="002825DC" w:rsidRDefault="00FD767D">
            <w:pPr>
              <w:spacing w:after="0" w:line="259" w:lineRule="auto"/>
              <w:ind w:left="0" w:right="48" w:firstLine="0"/>
              <w:jc w:val="right"/>
            </w:pPr>
            <w:r w:rsidRPr="002825DC">
              <w:rPr>
                <w:b/>
              </w:rPr>
              <w:t xml:space="preserve">2 426 736,00 </w:t>
            </w:r>
          </w:p>
        </w:tc>
      </w:tr>
    </w:tbl>
    <w:p w:rsidR="0002407B" w:rsidRPr="002825DC" w:rsidRDefault="00FD767D">
      <w:pPr>
        <w:spacing w:after="254"/>
        <w:ind w:left="-5" w:right="35"/>
      </w:pPr>
      <w:r w:rsidRPr="002825DC">
        <w:rPr>
          <w:b/>
        </w:rPr>
        <w:t xml:space="preserve">§ 4 </w:t>
      </w:r>
      <w:r w:rsidRPr="002825DC">
        <w:t xml:space="preserve">Przychody budżetu Miasta w kwocie </w:t>
      </w:r>
      <w:r w:rsidRPr="002825DC">
        <w:rPr>
          <w:b/>
        </w:rPr>
        <w:t>– 638 736,00 zł</w:t>
      </w:r>
      <w:r w:rsidRPr="002825DC">
        <w:t xml:space="preserve"> przeznaczone są na sfinansowanie planowanego w roku 2015 deficytu.</w:t>
      </w:r>
      <w:r w:rsidRPr="002825DC">
        <w:rPr>
          <w:rFonts w:eastAsia="Arial"/>
        </w:rPr>
        <w:t xml:space="preserve"> </w:t>
      </w:r>
    </w:p>
    <w:p w:rsidR="0002407B" w:rsidRPr="002825DC" w:rsidRDefault="00FD767D">
      <w:pPr>
        <w:spacing w:after="264"/>
        <w:ind w:left="-5" w:right="35"/>
      </w:pPr>
      <w:r w:rsidRPr="002825DC">
        <w:rPr>
          <w:b/>
        </w:rPr>
        <w:t xml:space="preserve">§ 5 </w:t>
      </w:r>
      <w:r w:rsidRPr="002825DC">
        <w:t xml:space="preserve">Ustalić łączny limit zobowiązań z tytułu kredytów długoterminowych w łącznej wysokości – 2 400 000,00 zł, w tym kredytów długoterminowych przeznaczonych na spłatę wcześniej zaciągniętych zobowiązań w wysokości – 1 761 264,00 zł oraz kredytów długoterminowych przeznaczonych na sfinansowania planowanego deficytu budżetu w wysokości – 638 736,00 zł. </w:t>
      </w:r>
    </w:p>
    <w:p w:rsidR="0002407B" w:rsidRPr="002825DC" w:rsidRDefault="00FD767D">
      <w:pPr>
        <w:spacing w:after="109"/>
        <w:ind w:left="-5" w:right="35"/>
      </w:pPr>
      <w:r w:rsidRPr="002825DC">
        <w:rPr>
          <w:b/>
        </w:rPr>
        <w:t xml:space="preserve">§ 6 </w:t>
      </w:r>
      <w:r w:rsidRPr="002825DC">
        <w:t xml:space="preserve">Upoważnić Burmistrza Miasta do zaciągania kredytów długoterminowych w łącznej wartości 2 400 000,00 zł. </w:t>
      </w:r>
    </w:p>
    <w:p w:rsidR="0002407B" w:rsidRPr="002825DC" w:rsidRDefault="00FD767D" w:rsidP="008E5B02">
      <w:pPr>
        <w:spacing w:after="0" w:line="259" w:lineRule="auto"/>
        <w:ind w:left="0" w:right="0" w:firstLine="0"/>
        <w:jc w:val="left"/>
      </w:pPr>
      <w:r w:rsidRPr="002825DC">
        <w:t xml:space="preserve"> </w:t>
      </w:r>
    </w:p>
    <w:p w:rsidR="0002407B" w:rsidRPr="002825DC" w:rsidRDefault="00FD767D">
      <w:pPr>
        <w:spacing w:after="268"/>
        <w:ind w:left="-5" w:right="35"/>
      </w:pPr>
      <w:r w:rsidRPr="002825DC">
        <w:rPr>
          <w:b/>
        </w:rPr>
        <w:t xml:space="preserve">§ 7 </w:t>
      </w:r>
      <w:r w:rsidRPr="002825DC">
        <w:t xml:space="preserve">Wykonanie uchwały powierza się Burmistrzowi Miasta. </w:t>
      </w:r>
    </w:p>
    <w:p w:rsidR="0002407B" w:rsidRPr="002825DC" w:rsidRDefault="00FD767D">
      <w:pPr>
        <w:spacing w:after="229"/>
        <w:ind w:left="-5" w:right="35"/>
      </w:pPr>
      <w:r w:rsidRPr="002825DC">
        <w:rPr>
          <w:b/>
        </w:rPr>
        <w:t xml:space="preserve">§ 8 </w:t>
      </w:r>
      <w:r w:rsidRPr="002825DC">
        <w:t xml:space="preserve">Uchwała wchodzi w życie z dniem podjęcia.  </w:t>
      </w:r>
    </w:p>
    <w:p w:rsidR="0002407B" w:rsidRPr="002825DC" w:rsidRDefault="00FD767D" w:rsidP="008E5B02">
      <w:pPr>
        <w:spacing w:after="221" w:line="259" w:lineRule="auto"/>
        <w:ind w:left="0" w:right="0" w:firstLine="0"/>
        <w:jc w:val="left"/>
      </w:pPr>
      <w:r w:rsidRPr="002825DC">
        <w:t xml:space="preserve"> </w:t>
      </w:r>
    </w:p>
    <w:sectPr w:rsidR="0002407B" w:rsidRPr="002825DC" w:rsidSect="008E5B02">
      <w:pgSz w:w="11904" w:h="16836"/>
      <w:pgMar w:top="777" w:right="1361" w:bottom="426" w:left="16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7B"/>
    <w:rsid w:val="0002407B"/>
    <w:rsid w:val="002825DC"/>
    <w:rsid w:val="008E5B02"/>
    <w:rsid w:val="00C26C87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54F0-F3BA-4DDD-ACE0-A85DCE61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48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51" w:hanging="10"/>
      <w:jc w:val="right"/>
      <w:outlineLvl w:val="0"/>
    </w:pPr>
    <w:rPr>
      <w:rFonts w:ascii="Cambria" w:eastAsia="Cambria" w:hAnsi="Cambria" w:cs="Cambria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0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XXXIX/___/2013</vt:lpstr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XXXIX/___/2013</dc:title>
  <dc:subject/>
  <dc:creator>Marek</dc:creator>
  <cp:keywords/>
  <cp:lastModifiedBy>Ilona</cp:lastModifiedBy>
  <cp:revision>3</cp:revision>
  <cp:lastPrinted>2015-04-29T10:07:00Z</cp:lastPrinted>
  <dcterms:created xsi:type="dcterms:W3CDTF">2015-05-05T11:01:00Z</dcterms:created>
  <dcterms:modified xsi:type="dcterms:W3CDTF">2015-05-05T11:05:00Z</dcterms:modified>
</cp:coreProperties>
</file>