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38AF75" w14:textId="681C5769" w:rsidR="00C62B61" w:rsidRPr="00BE049E" w:rsidRDefault="00C62B61" w:rsidP="007F5AA4">
      <w:pPr>
        <w:pStyle w:val="Nagwek3"/>
        <w:spacing w:line="240" w:lineRule="auto"/>
        <w:ind w:left="0" w:firstLine="0"/>
        <w:jc w:val="both"/>
        <w:rPr>
          <w:rFonts w:ascii="Tahoma" w:hAnsi="Tahoma" w:cs="Tahoma"/>
          <w:b w:val="0"/>
          <w:sz w:val="22"/>
          <w:szCs w:val="22"/>
        </w:rPr>
      </w:pPr>
      <w:r w:rsidRPr="008156D1">
        <w:rPr>
          <w:rFonts w:ascii="Tahoma" w:hAnsi="Tahoma" w:cs="Tahoma"/>
          <w:sz w:val="22"/>
          <w:szCs w:val="22"/>
        </w:rPr>
        <w:t xml:space="preserve"> </w:t>
      </w:r>
      <w:r w:rsidR="004949FC">
        <w:rPr>
          <w:rFonts w:ascii="Tahoma" w:hAnsi="Tahoma" w:cs="Tahoma"/>
          <w:b w:val="0"/>
          <w:sz w:val="22"/>
          <w:szCs w:val="22"/>
        </w:rPr>
        <w:t>nume</w:t>
      </w:r>
      <w:r w:rsidR="004949FC" w:rsidRPr="00BE049E">
        <w:rPr>
          <w:rFonts w:ascii="Tahoma" w:hAnsi="Tahoma" w:cs="Tahoma"/>
          <w:b w:val="0"/>
          <w:sz w:val="22"/>
          <w:szCs w:val="22"/>
        </w:rPr>
        <w:t>r identyfikacyjny postępowania: ZP/WWK/B/13/2014</w:t>
      </w:r>
    </w:p>
    <w:p w14:paraId="68AFEEF9" w14:textId="77777777" w:rsidR="00D60DE3" w:rsidRPr="00BE049E" w:rsidRDefault="00D60DE3" w:rsidP="007F5AA4">
      <w:pPr>
        <w:spacing w:line="240" w:lineRule="auto"/>
        <w:ind w:left="0" w:firstLine="0"/>
        <w:jc w:val="center"/>
        <w:rPr>
          <w:rFonts w:ascii="Tahoma" w:hAnsi="Tahoma" w:cs="Tahoma"/>
          <w:sz w:val="22"/>
          <w:szCs w:val="22"/>
        </w:rPr>
      </w:pPr>
    </w:p>
    <w:p w14:paraId="406FADA2" w14:textId="77777777" w:rsidR="00364A9C" w:rsidRPr="00BE049E" w:rsidRDefault="00364A9C" w:rsidP="007F5AA4">
      <w:pPr>
        <w:spacing w:line="240" w:lineRule="auto"/>
        <w:ind w:left="0" w:firstLine="0"/>
        <w:jc w:val="center"/>
        <w:rPr>
          <w:rFonts w:ascii="Tahoma" w:hAnsi="Tahoma" w:cs="Tahoma"/>
          <w:sz w:val="22"/>
          <w:szCs w:val="22"/>
        </w:rPr>
      </w:pPr>
    </w:p>
    <w:p w14:paraId="3D387D95" w14:textId="77777777" w:rsidR="00CD7575" w:rsidRPr="00BE049E" w:rsidRDefault="00CD7575" w:rsidP="007F5AA4">
      <w:pPr>
        <w:spacing w:line="240" w:lineRule="auto"/>
        <w:ind w:left="0" w:firstLine="0"/>
        <w:jc w:val="center"/>
        <w:rPr>
          <w:rFonts w:ascii="Tahoma" w:hAnsi="Tahoma" w:cs="Tahoma"/>
          <w:sz w:val="22"/>
          <w:szCs w:val="22"/>
        </w:rPr>
      </w:pPr>
    </w:p>
    <w:p w14:paraId="3B3696E5" w14:textId="77777777" w:rsidR="00CD7575" w:rsidRPr="00BE049E" w:rsidRDefault="00CD7575" w:rsidP="007F5AA4">
      <w:pPr>
        <w:spacing w:line="240" w:lineRule="auto"/>
        <w:ind w:left="0" w:firstLine="0"/>
        <w:jc w:val="center"/>
        <w:rPr>
          <w:rFonts w:ascii="Tahoma" w:hAnsi="Tahoma" w:cs="Tahoma"/>
          <w:sz w:val="22"/>
          <w:szCs w:val="22"/>
        </w:rPr>
      </w:pPr>
    </w:p>
    <w:p w14:paraId="384799E5" w14:textId="77777777" w:rsidR="00CD7575" w:rsidRPr="00BE049E" w:rsidRDefault="00CD7575" w:rsidP="007F5AA4">
      <w:pPr>
        <w:spacing w:line="240" w:lineRule="auto"/>
        <w:ind w:left="0" w:firstLine="0"/>
        <w:jc w:val="center"/>
        <w:rPr>
          <w:rFonts w:ascii="Tahoma" w:hAnsi="Tahoma" w:cs="Tahoma"/>
          <w:sz w:val="22"/>
          <w:szCs w:val="22"/>
        </w:rPr>
      </w:pPr>
    </w:p>
    <w:p w14:paraId="2DE7C3B4" w14:textId="77777777" w:rsidR="00CD7575" w:rsidRPr="00BE049E" w:rsidRDefault="00CD7575" w:rsidP="007F5AA4">
      <w:pPr>
        <w:spacing w:line="240" w:lineRule="auto"/>
        <w:ind w:left="0" w:firstLine="0"/>
        <w:jc w:val="center"/>
        <w:rPr>
          <w:rFonts w:ascii="Tahoma" w:hAnsi="Tahoma" w:cs="Tahoma"/>
          <w:sz w:val="22"/>
          <w:szCs w:val="22"/>
        </w:rPr>
      </w:pPr>
    </w:p>
    <w:p w14:paraId="2F4B9E3E" w14:textId="77777777" w:rsidR="00CD7575" w:rsidRPr="00BE049E" w:rsidRDefault="00CD7575" w:rsidP="007F5AA4">
      <w:pPr>
        <w:spacing w:line="240" w:lineRule="auto"/>
        <w:ind w:left="0" w:firstLine="0"/>
        <w:jc w:val="center"/>
        <w:rPr>
          <w:rFonts w:ascii="Tahoma" w:hAnsi="Tahoma" w:cs="Tahoma"/>
          <w:sz w:val="22"/>
          <w:szCs w:val="22"/>
        </w:rPr>
      </w:pPr>
    </w:p>
    <w:p w14:paraId="484EAA44" w14:textId="77777777" w:rsidR="00CD7575" w:rsidRPr="00BE049E" w:rsidRDefault="00CD7575" w:rsidP="00CD7575">
      <w:pPr>
        <w:spacing w:line="240" w:lineRule="auto"/>
        <w:ind w:left="0" w:firstLine="0"/>
        <w:jc w:val="center"/>
        <w:rPr>
          <w:rFonts w:ascii="Tahoma" w:hAnsi="Tahoma" w:cs="Tahoma"/>
          <w:sz w:val="28"/>
          <w:szCs w:val="28"/>
        </w:rPr>
      </w:pPr>
    </w:p>
    <w:p w14:paraId="0CE6D0E4" w14:textId="77777777" w:rsidR="00CD7575" w:rsidRPr="00BE049E" w:rsidRDefault="00CD7575" w:rsidP="00CD7575">
      <w:pPr>
        <w:spacing w:line="240" w:lineRule="auto"/>
        <w:ind w:left="0" w:firstLine="0"/>
        <w:jc w:val="center"/>
        <w:rPr>
          <w:rFonts w:ascii="Tahoma" w:hAnsi="Tahoma" w:cs="Tahoma"/>
          <w:sz w:val="28"/>
          <w:szCs w:val="28"/>
        </w:rPr>
      </w:pPr>
      <w:r w:rsidRPr="00BE049E">
        <w:rPr>
          <w:rFonts w:ascii="Tahoma" w:hAnsi="Tahoma" w:cs="Tahoma"/>
          <w:sz w:val="28"/>
          <w:szCs w:val="28"/>
        </w:rPr>
        <w:t>GMINA WOJKOWICE</w:t>
      </w:r>
    </w:p>
    <w:p w14:paraId="0DE87AAC" w14:textId="77777777" w:rsidR="00CD7575" w:rsidRPr="00BE049E" w:rsidRDefault="00CD7575" w:rsidP="00CD7575">
      <w:pPr>
        <w:spacing w:line="240" w:lineRule="auto"/>
        <w:ind w:left="0" w:firstLine="0"/>
        <w:jc w:val="center"/>
        <w:rPr>
          <w:rFonts w:ascii="Tahoma" w:hAnsi="Tahoma" w:cs="Tahoma"/>
          <w:sz w:val="28"/>
          <w:szCs w:val="28"/>
        </w:rPr>
      </w:pPr>
      <w:r w:rsidRPr="00BE049E">
        <w:rPr>
          <w:rFonts w:ascii="Tahoma" w:hAnsi="Tahoma" w:cs="Tahoma"/>
          <w:sz w:val="28"/>
          <w:szCs w:val="28"/>
        </w:rPr>
        <w:t>Z SIEDZIBĄ ORGANU ZARZĄDZAJĄCEGO</w:t>
      </w:r>
    </w:p>
    <w:p w14:paraId="2AB6C2AC" w14:textId="77777777" w:rsidR="00CD7575" w:rsidRPr="00BE049E" w:rsidRDefault="00CD7575" w:rsidP="00CD7575">
      <w:pPr>
        <w:spacing w:line="240" w:lineRule="auto"/>
        <w:ind w:left="0" w:firstLine="0"/>
        <w:jc w:val="center"/>
        <w:rPr>
          <w:rFonts w:ascii="Tahoma" w:hAnsi="Tahoma" w:cs="Tahoma"/>
          <w:sz w:val="28"/>
          <w:szCs w:val="28"/>
        </w:rPr>
      </w:pPr>
      <w:r w:rsidRPr="00BE049E">
        <w:rPr>
          <w:rFonts w:ascii="Tahoma" w:hAnsi="Tahoma" w:cs="Tahoma"/>
          <w:sz w:val="28"/>
          <w:szCs w:val="28"/>
        </w:rPr>
        <w:t>UL. JANA III SOBIESKIEGO 290A, 42-580 WOJKOWICE</w:t>
      </w:r>
    </w:p>
    <w:p w14:paraId="4056FE13" w14:textId="77777777" w:rsidR="00CD7575" w:rsidRPr="00BE049E" w:rsidRDefault="00CD7575" w:rsidP="00CD7575">
      <w:pPr>
        <w:spacing w:line="240" w:lineRule="auto"/>
        <w:ind w:left="0" w:firstLine="0"/>
        <w:jc w:val="center"/>
        <w:rPr>
          <w:rFonts w:ascii="Tahoma" w:hAnsi="Tahoma" w:cs="Tahoma"/>
          <w:sz w:val="28"/>
          <w:szCs w:val="28"/>
        </w:rPr>
      </w:pPr>
      <w:r w:rsidRPr="00BE049E">
        <w:rPr>
          <w:rFonts w:ascii="Tahoma" w:hAnsi="Tahoma" w:cs="Tahoma"/>
          <w:sz w:val="28"/>
          <w:szCs w:val="28"/>
        </w:rPr>
        <w:t>tel.  (32) 769-50-66,  fax  (32) 769-50-73</w:t>
      </w:r>
    </w:p>
    <w:p w14:paraId="645E0494" w14:textId="77777777" w:rsidR="00CD7575" w:rsidRPr="00BE049E" w:rsidRDefault="00CD7575" w:rsidP="00CD7575">
      <w:pPr>
        <w:spacing w:line="240" w:lineRule="auto"/>
        <w:ind w:left="0" w:firstLine="0"/>
        <w:jc w:val="center"/>
        <w:rPr>
          <w:rFonts w:ascii="Tahoma" w:hAnsi="Tahoma" w:cs="Tahoma"/>
          <w:sz w:val="28"/>
          <w:szCs w:val="28"/>
        </w:rPr>
      </w:pPr>
      <w:r w:rsidRPr="00BE049E">
        <w:rPr>
          <w:rFonts w:ascii="Tahoma" w:hAnsi="Tahoma" w:cs="Tahoma"/>
          <w:sz w:val="28"/>
          <w:szCs w:val="28"/>
        </w:rPr>
        <w:t>http://www.wojkowice.4bip.pl</w:t>
      </w:r>
    </w:p>
    <w:p w14:paraId="03027FCD" w14:textId="05E28E44" w:rsidR="00CD7575" w:rsidRPr="00BE049E" w:rsidRDefault="00CD7575" w:rsidP="00CD7575">
      <w:pPr>
        <w:spacing w:line="240" w:lineRule="auto"/>
        <w:ind w:left="0" w:firstLine="0"/>
        <w:jc w:val="center"/>
        <w:rPr>
          <w:rFonts w:ascii="Tahoma" w:hAnsi="Tahoma" w:cs="Tahoma"/>
          <w:sz w:val="28"/>
          <w:szCs w:val="28"/>
        </w:rPr>
      </w:pPr>
      <w:r w:rsidRPr="00BE049E">
        <w:rPr>
          <w:rFonts w:ascii="Tahoma" w:hAnsi="Tahoma" w:cs="Tahoma"/>
          <w:sz w:val="28"/>
          <w:szCs w:val="28"/>
        </w:rPr>
        <w:t>e-mail: zamowienia@wojkowice.pl</w:t>
      </w:r>
    </w:p>
    <w:p w14:paraId="11ED95B2" w14:textId="77777777" w:rsidR="00CD7575" w:rsidRPr="00BE049E" w:rsidRDefault="00CD7575" w:rsidP="007F5AA4">
      <w:pPr>
        <w:spacing w:line="240" w:lineRule="auto"/>
        <w:ind w:left="0" w:firstLine="0"/>
        <w:jc w:val="center"/>
        <w:rPr>
          <w:rFonts w:ascii="Tahoma" w:hAnsi="Tahoma" w:cs="Tahoma"/>
          <w:sz w:val="28"/>
          <w:szCs w:val="28"/>
        </w:rPr>
      </w:pPr>
    </w:p>
    <w:p w14:paraId="6294864F" w14:textId="77777777" w:rsidR="00CD7575" w:rsidRPr="00BE049E" w:rsidRDefault="00CD7575" w:rsidP="007F5AA4">
      <w:pPr>
        <w:spacing w:line="240" w:lineRule="auto"/>
        <w:ind w:left="0" w:firstLine="0"/>
        <w:jc w:val="center"/>
        <w:rPr>
          <w:rFonts w:ascii="Tahoma" w:hAnsi="Tahoma" w:cs="Tahoma"/>
          <w:sz w:val="28"/>
          <w:szCs w:val="28"/>
        </w:rPr>
      </w:pPr>
      <w:bookmarkStart w:id="0" w:name="_GoBack"/>
      <w:bookmarkEnd w:id="0"/>
    </w:p>
    <w:p w14:paraId="76F181D4" w14:textId="77777777" w:rsidR="00CD7575" w:rsidRPr="00BE049E" w:rsidRDefault="00CD7575" w:rsidP="007F5AA4">
      <w:pPr>
        <w:spacing w:line="240" w:lineRule="auto"/>
        <w:ind w:left="0" w:firstLine="0"/>
        <w:jc w:val="center"/>
        <w:rPr>
          <w:rFonts w:ascii="Tahoma" w:hAnsi="Tahoma" w:cs="Tahoma"/>
          <w:sz w:val="28"/>
          <w:szCs w:val="28"/>
        </w:rPr>
      </w:pPr>
    </w:p>
    <w:p w14:paraId="2A0E88E5" w14:textId="77777777" w:rsidR="00CD7575" w:rsidRPr="00BE049E" w:rsidRDefault="00CD7575" w:rsidP="007F5AA4">
      <w:pPr>
        <w:spacing w:line="240" w:lineRule="auto"/>
        <w:ind w:left="0" w:firstLine="0"/>
        <w:jc w:val="center"/>
        <w:rPr>
          <w:rFonts w:ascii="Tahoma" w:hAnsi="Tahoma" w:cs="Tahoma"/>
          <w:sz w:val="28"/>
          <w:szCs w:val="28"/>
        </w:rPr>
      </w:pPr>
    </w:p>
    <w:p w14:paraId="0AA67BCE" w14:textId="77777777" w:rsidR="00CD7575" w:rsidRPr="00BE049E" w:rsidRDefault="00CD7575" w:rsidP="007F5AA4">
      <w:pPr>
        <w:spacing w:line="240" w:lineRule="auto"/>
        <w:ind w:left="0" w:firstLine="0"/>
        <w:jc w:val="center"/>
        <w:rPr>
          <w:rFonts w:ascii="Tahoma" w:hAnsi="Tahoma" w:cs="Tahoma"/>
          <w:sz w:val="28"/>
          <w:szCs w:val="28"/>
        </w:rPr>
      </w:pPr>
    </w:p>
    <w:p w14:paraId="2FE853AC" w14:textId="77777777" w:rsidR="00CD7575" w:rsidRPr="00BE049E" w:rsidRDefault="00CD7575" w:rsidP="007F5AA4">
      <w:pPr>
        <w:spacing w:line="240" w:lineRule="auto"/>
        <w:ind w:left="0" w:firstLine="0"/>
        <w:jc w:val="center"/>
        <w:rPr>
          <w:rFonts w:ascii="Tahoma" w:hAnsi="Tahoma" w:cs="Tahoma"/>
          <w:sz w:val="28"/>
          <w:szCs w:val="28"/>
        </w:rPr>
      </w:pPr>
    </w:p>
    <w:p w14:paraId="7EDEAC0C" w14:textId="77777777" w:rsidR="00CD7575" w:rsidRPr="00BE049E" w:rsidRDefault="00CD7575" w:rsidP="007F5AA4">
      <w:pPr>
        <w:spacing w:line="240" w:lineRule="auto"/>
        <w:ind w:left="0" w:firstLine="0"/>
        <w:jc w:val="center"/>
        <w:rPr>
          <w:rFonts w:ascii="Tahoma" w:hAnsi="Tahoma" w:cs="Tahoma"/>
          <w:sz w:val="28"/>
          <w:szCs w:val="28"/>
        </w:rPr>
      </w:pPr>
    </w:p>
    <w:p w14:paraId="2BF439A6" w14:textId="77777777" w:rsidR="00CD7575" w:rsidRPr="00BE049E" w:rsidRDefault="00CD7575" w:rsidP="00AC0C61">
      <w:pPr>
        <w:spacing w:line="240" w:lineRule="auto"/>
        <w:ind w:left="0" w:firstLine="0"/>
        <w:rPr>
          <w:rFonts w:ascii="Tahoma" w:hAnsi="Tahoma" w:cs="Tahoma"/>
          <w:sz w:val="28"/>
          <w:szCs w:val="28"/>
        </w:rPr>
      </w:pPr>
    </w:p>
    <w:p w14:paraId="53546A6C" w14:textId="77777777" w:rsidR="00CD7575" w:rsidRPr="00BE049E" w:rsidRDefault="00CD7575" w:rsidP="007F5AA4">
      <w:pPr>
        <w:spacing w:line="240" w:lineRule="auto"/>
        <w:ind w:left="0" w:firstLine="0"/>
        <w:jc w:val="center"/>
        <w:rPr>
          <w:rFonts w:ascii="Tahoma" w:hAnsi="Tahoma" w:cs="Tahoma"/>
          <w:sz w:val="28"/>
          <w:szCs w:val="28"/>
        </w:rPr>
      </w:pPr>
    </w:p>
    <w:p w14:paraId="68839842" w14:textId="77777777" w:rsidR="00CD7575" w:rsidRPr="00BE049E" w:rsidRDefault="00CD7575" w:rsidP="007F5AA4">
      <w:pPr>
        <w:spacing w:line="240" w:lineRule="auto"/>
        <w:ind w:left="0" w:firstLine="0"/>
        <w:jc w:val="center"/>
        <w:rPr>
          <w:rFonts w:ascii="Tahoma" w:hAnsi="Tahoma" w:cs="Tahoma"/>
          <w:sz w:val="28"/>
          <w:szCs w:val="28"/>
        </w:rPr>
      </w:pPr>
    </w:p>
    <w:p w14:paraId="1B7512D1" w14:textId="77777777" w:rsidR="00CD7575" w:rsidRPr="00BE049E" w:rsidRDefault="00CD7575" w:rsidP="007F5AA4">
      <w:pPr>
        <w:spacing w:line="240" w:lineRule="auto"/>
        <w:ind w:left="0" w:firstLine="0"/>
        <w:jc w:val="center"/>
        <w:rPr>
          <w:rFonts w:ascii="Tahoma" w:hAnsi="Tahoma" w:cs="Tahoma"/>
          <w:sz w:val="28"/>
          <w:szCs w:val="28"/>
        </w:rPr>
      </w:pPr>
    </w:p>
    <w:p w14:paraId="1764FE44" w14:textId="77777777" w:rsidR="00C62B61" w:rsidRPr="00BE049E" w:rsidRDefault="00C62B61" w:rsidP="007F5AA4">
      <w:pPr>
        <w:pStyle w:val="Nagwek3"/>
        <w:spacing w:line="240" w:lineRule="auto"/>
        <w:ind w:left="0" w:firstLine="0"/>
        <w:rPr>
          <w:rFonts w:ascii="Tahoma" w:hAnsi="Tahoma" w:cs="Tahoma"/>
          <w:sz w:val="28"/>
          <w:szCs w:val="28"/>
        </w:rPr>
      </w:pPr>
      <w:r w:rsidRPr="00BE049E">
        <w:rPr>
          <w:rFonts w:ascii="Tahoma" w:hAnsi="Tahoma" w:cs="Tahoma"/>
          <w:sz w:val="28"/>
          <w:szCs w:val="28"/>
        </w:rPr>
        <w:t>SPECYFIKACJA ISTOTNYCH WARUNKÓW ZAMÓWIENIA</w:t>
      </w:r>
    </w:p>
    <w:p w14:paraId="187B2516" w14:textId="77777777" w:rsidR="00C62B61" w:rsidRPr="00BE049E" w:rsidRDefault="00C62B61" w:rsidP="007F5AA4">
      <w:pPr>
        <w:spacing w:line="240" w:lineRule="auto"/>
        <w:ind w:left="0" w:firstLine="0"/>
        <w:jc w:val="center"/>
        <w:rPr>
          <w:rFonts w:ascii="Tahoma" w:hAnsi="Tahoma" w:cs="Tahoma"/>
          <w:b/>
          <w:sz w:val="28"/>
          <w:szCs w:val="28"/>
        </w:rPr>
      </w:pPr>
      <w:r w:rsidRPr="00BE049E">
        <w:rPr>
          <w:rFonts w:ascii="Tahoma" w:hAnsi="Tahoma" w:cs="Tahoma"/>
          <w:b/>
          <w:sz w:val="28"/>
          <w:szCs w:val="28"/>
        </w:rPr>
        <w:t>- dalej zwana „SIWZ”</w:t>
      </w:r>
    </w:p>
    <w:p w14:paraId="474A812D" w14:textId="77777777" w:rsidR="00C62B61" w:rsidRPr="00BE049E" w:rsidRDefault="00C62B61" w:rsidP="007F5AA4">
      <w:pPr>
        <w:spacing w:line="240" w:lineRule="auto"/>
        <w:ind w:left="0" w:firstLine="0"/>
        <w:rPr>
          <w:rFonts w:ascii="Tahoma" w:hAnsi="Tahoma" w:cs="Tahoma"/>
          <w:b/>
          <w:color w:val="000000"/>
          <w:sz w:val="28"/>
          <w:szCs w:val="28"/>
        </w:rPr>
      </w:pPr>
    </w:p>
    <w:p w14:paraId="104A806E" w14:textId="77777777" w:rsidR="00364A9C" w:rsidRPr="00BE049E" w:rsidRDefault="00364A9C" w:rsidP="007F5AA4">
      <w:pPr>
        <w:autoSpaceDE w:val="0"/>
        <w:spacing w:line="240" w:lineRule="auto"/>
        <w:ind w:left="0" w:firstLine="0"/>
        <w:rPr>
          <w:rFonts w:ascii="Tahoma" w:hAnsi="Tahoma" w:cs="Tahoma"/>
          <w:sz w:val="28"/>
          <w:szCs w:val="28"/>
        </w:rPr>
      </w:pPr>
    </w:p>
    <w:p w14:paraId="152DB0B7" w14:textId="77777777" w:rsidR="00364A9C" w:rsidRPr="00BE049E" w:rsidRDefault="00364A9C" w:rsidP="007F5AA4">
      <w:pPr>
        <w:autoSpaceDE w:val="0"/>
        <w:spacing w:line="240" w:lineRule="auto"/>
        <w:ind w:left="0" w:firstLine="0"/>
        <w:rPr>
          <w:rFonts w:ascii="Tahoma" w:hAnsi="Tahoma" w:cs="Tahoma"/>
          <w:sz w:val="28"/>
          <w:szCs w:val="28"/>
        </w:rPr>
      </w:pPr>
    </w:p>
    <w:p w14:paraId="755F928C" w14:textId="77777777" w:rsidR="00CD7575" w:rsidRPr="00BE049E" w:rsidRDefault="00C62B61" w:rsidP="007F5AA4">
      <w:pPr>
        <w:autoSpaceDE w:val="0"/>
        <w:spacing w:line="240" w:lineRule="auto"/>
        <w:ind w:left="0" w:firstLine="0"/>
        <w:rPr>
          <w:rFonts w:ascii="Tahoma" w:hAnsi="Tahoma" w:cs="Tahoma"/>
          <w:b/>
          <w:sz w:val="28"/>
          <w:szCs w:val="28"/>
        </w:rPr>
      </w:pPr>
      <w:r w:rsidRPr="00BE049E">
        <w:rPr>
          <w:rFonts w:ascii="Tahoma" w:hAnsi="Tahoma" w:cs="Tahoma"/>
          <w:sz w:val="28"/>
          <w:szCs w:val="28"/>
        </w:rPr>
        <w:t>Dla zamówienia o nazwie: „</w:t>
      </w:r>
      <w:r w:rsidRPr="00BE049E">
        <w:rPr>
          <w:rFonts w:ascii="Tahoma" w:hAnsi="Tahoma" w:cs="Tahoma"/>
          <w:b/>
          <w:sz w:val="28"/>
          <w:szCs w:val="28"/>
        </w:rPr>
        <w:t xml:space="preserve">Budowa </w:t>
      </w:r>
      <w:r w:rsidR="00713DCC" w:rsidRPr="00BE049E">
        <w:rPr>
          <w:rFonts w:ascii="Tahoma" w:hAnsi="Tahoma" w:cs="Tahoma"/>
          <w:b/>
          <w:sz w:val="28"/>
          <w:szCs w:val="28"/>
        </w:rPr>
        <w:t>przepompowni ścieków sanitarnych na działce 318/3 w Wojkowicach przy ulicy Fitelberga</w:t>
      </w:r>
      <w:r w:rsidRPr="00BE049E">
        <w:rPr>
          <w:rFonts w:ascii="Tahoma" w:hAnsi="Tahoma" w:cs="Tahoma"/>
          <w:b/>
          <w:sz w:val="28"/>
          <w:szCs w:val="28"/>
        </w:rPr>
        <w:t>”</w:t>
      </w:r>
    </w:p>
    <w:p w14:paraId="23218F28" w14:textId="77777777" w:rsidR="00CD7575" w:rsidRPr="00BE049E" w:rsidRDefault="00CD7575" w:rsidP="007F5AA4">
      <w:pPr>
        <w:autoSpaceDE w:val="0"/>
        <w:spacing w:line="240" w:lineRule="auto"/>
        <w:ind w:left="0" w:firstLine="0"/>
        <w:rPr>
          <w:rFonts w:ascii="Tahoma" w:hAnsi="Tahoma" w:cs="Tahoma"/>
          <w:b/>
          <w:sz w:val="28"/>
          <w:szCs w:val="28"/>
        </w:rPr>
      </w:pPr>
    </w:p>
    <w:p w14:paraId="597DA934" w14:textId="77777777" w:rsidR="00CD7575" w:rsidRPr="00BE049E" w:rsidRDefault="00CD7575" w:rsidP="007F5AA4">
      <w:pPr>
        <w:autoSpaceDE w:val="0"/>
        <w:spacing w:line="240" w:lineRule="auto"/>
        <w:ind w:left="0" w:firstLine="0"/>
        <w:rPr>
          <w:rFonts w:ascii="Tahoma" w:hAnsi="Tahoma" w:cs="Tahoma"/>
          <w:b/>
          <w:sz w:val="22"/>
          <w:szCs w:val="22"/>
        </w:rPr>
      </w:pPr>
    </w:p>
    <w:p w14:paraId="44D10828" w14:textId="77777777" w:rsidR="00CD7575" w:rsidRPr="00BE049E" w:rsidRDefault="00CD7575" w:rsidP="007F5AA4">
      <w:pPr>
        <w:autoSpaceDE w:val="0"/>
        <w:spacing w:line="240" w:lineRule="auto"/>
        <w:ind w:left="0" w:firstLine="0"/>
        <w:rPr>
          <w:rFonts w:ascii="Tahoma" w:hAnsi="Tahoma" w:cs="Tahoma"/>
          <w:b/>
          <w:sz w:val="22"/>
          <w:szCs w:val="22"/>
        </w:rPr>
      </w:pPr>
    </w:p>
    <w:p w14:paraId="2232BF53" w14:textId="77777777" w:rsidR="00CD7575" w:rsidRPr="00BE049E" w:rsidRDefault="00CD7575" w:rsidP="007F5AA4">
      <w:pPr>
        <w:autoSpaceDE w:val="0"/>
        <w:spacing w:line="240" w:lineRule="auto"/>
        <w:ind w:left="0" w:firstLine="0"/>
        <w:rPr>
          <w:rFonts w:ascii="Tahoma" w:hAnsi="Tahoma" w:cs="Tahoma"/>
          <w:b/>
          <w:sz w:val="22"/>
          <w:szCs w:val="22"/>
        </w:rPr>
      </w:pPr>
    </w:p>
    <w:p w14:paraId="0FE28FFF" w14:textId="77777777" w:rsidR="00CD7575" w:rsidRPr="00BE049E" w:rsidRDefault="00CD7575" w:rsidP="007F5AA4">
      <w:pPr>
        <w:autoSpaceDE w:val="0"/>
        <w:spacing w:line="240" w:lineRule="auto"/>
        <w:ind w:left="0" w:firstLine="0"/>
        <w:rPr>
          <w:rFonts w:ascii="Tahoma" w:hAnsi="Tahoma" w:cs="Tahoma"/>
          <w:b/>
          <w:sz w:val="22"/>
          <w:szCs w:val="22"/>
        </w:rPr>
      </w:pPr>
    </w:p>
    <w:p w14:paraId="01BAF000" w14:textId="77777777" w:rsidR="00CD7575" w:rsidRPr="00BE049E" w:rsidRDefault="00CD7575" w:rsidP="007F5AA4">
      <w:pPr>
        <w:autoSpaceDE w:val="0"/>
        <w:spacing w:line="240" w:lineRule="auto"/>
        <w:ind w:left="0" w:firstLine="0"/>
        <w:rPr>
          <w:rFonts w:ascii="Tahoma" w:hAnsi="Tahoma" w:cs="Tahoma"/>
          <w:b/>
          <w:sz w:val="22"/>
          <w:szCs w:val="22"/>
        </w:rPr>
      </w:pPr>
    </w:p>
    <w:p w14:paraId="7B95D29D" w14:textId="77777777" w:rsidR="00CD7575" w:rsidRPr="00BE049E" w:rsidRDefault="00CD7575" w:rsidP="007F5AA4">
      <w:pPr>
        <w:autoSpaceDE w:val="0"/>
        <w:spacing w:line="240" w:lineRule="auto"/>
        <w:ind w:left="0" w:firstLine="0"/>
        <w:rPr>
          <w:rFonts w:ascii="Tahoma" w:hAnsi="Tahoma" w:cs="Tahoma"/>
          <w:b/>
          <w:sz w:val="22"/>
          <w:szCs w:val="22"/>
        </w:rPr>
      </w:pPr>
    </w:p>
    <w:p w14:paraId="3DBDCE18" w14:textId="77777777" w:rsidR="00CD7575" w:rsidRPr="00BE049E" w:rsidRDefault="00CD7575" w:rsidP="007F5AA4">
      <w:pPr>
        <w:autoSpaceDE w:val="0"/>
        <w:spacing w:line="240" w:lineRule="auto"/>
        <w:ind w:left="0" w:firstLine="0"/>
        <w:rPr>
          <w:rFonts w:ascii="Tahoma" w:hAnsi="Tahoma" w:cs="Tahoma"/>
          <w:b/>
          <w:sz w:val="22"/>
          <w:szCs w:val="22"/>
        </w:rPr>
      </w:pPr>
    </w:p>
    <w:p w14:paraId="35983F45" w14:textId="77777777" w:rsidR="00CD7575" w:rsidRPr="00BE049E" w:rsidRDefault="00CD7575" w:rsidP="007F5AA4">
      <w:pPr>
        <w:autoSpaceDE w:val="0"/>
        <w:spacing w:line="240" w:lineRule="auto"/>
        <w:ind w:left="0" w:firstLine="0"/>
        <w:rPr>
          <w:rFonts w:ascii="Tahoma" w:hAnsi="Tahoma" w:cs="Tahoma"/>
          <w:b/>
          <w:sz w:val="22"/>
          <w:szCs w:val="22"/>
        </w:rPr>
      </w:pPr>
    </w:p>
    <w:p w14:paraId="2CBFF7A9" w14:textId="77777777" w:rsidR="00CD7575" w:rsidRPr="00BE049E" w:rsidRDefault="00CD7575" w:rsidP="007F5AA4">
      <w:pPr>
        <w:autoSpaceDE w:val="0"/>
        <w:spacing w:line="240" w:lineRule="auto"/>
        <w:ind w:left="0" w:firstLine="0"/>
        <w:rPr>
          <w:rFonts w:ascii="Tahoma" w:hAnsi="Tahoma" w:cs="Tahoma"/>
          <w:b/>
          <w:sz w:val="22"/>
          <w:szCs w:val="22"/>
        </w:rPr>
      </w:pPr>
    </w:p>
    <w:p w14:paraId="14E10B2A" w14:textId="6E85EEA8" w:rsidR="00C62B61" w:rsidRPr="00BE049E" w:rsidRDefault="00C62B61" w:rsidP="007F5AA4">
      <w:pPr>
        <w:autoSpaceDE w:val="0"/>
        <w:spacing w:line="240" w:lineRule="auto"/>
        <w:ind w:left="0" w:firstLine="0"/>
        <w:rPr>
          <w:rFonts w:ascii="Tahoma" w:hAnsi="Tahoma" w:cs="Tahoma"/>
          <w:sz w:val="22"/>
          <w:szCs w:val="22"/>
        </w:rPr>
      </w:pPr>
      <w:r w:rsidRPr="00BE049E">
        <w:rPr>
          <w:rFonts w:ascii="Tahoma" w:hAnsi="Tahoma" w:cs="Tahoma"/>
          <w:sz w:val="22"/>
          <w:szCs w:val="22"/>
        </w:rPr>
        <w:t xml:space="preserve"> </w:t>
      </w:r>
    </w:p>
    <w:p w14:paraId="187603F5" w14:textId="77777777" w:rsidR="00C62B61" w:rsidRPr="00BE049E" w:rsidRDefault="00C62B61" w:rsidP="007F5AA4">
      <w:pPr>
        <w:spacing w:line="240" w:lineRule="auto"/>
        <w:ind w:left="0" w:firstLine="0"/>
        <w:rPr>
          <w:rFonts w:ascii="Tahoma" w:hAnsi="Tahoma" w:cs="Tahoma"/>
          <w:b/>
          <w:sz w:val="22"/>
          <w:szCs w:val="22"/>
        </w:rPr>
      </w:pPr>
    </w:p>
    <w:p w14:paraId="02827C3D" w14:textId="77777777" w:rsidR="00C62B61" w:rsidRPr="00BE049E" w:rsidRDefault="00C62B61" w:rsidP="007F5AA4">
      <w:pPr>
        <w:pStyle w:val="pkt"/>
        <w:numPr>
          <w:ilvl w:val="0"/>
          <w:numId w:val="10"/>
        </w:numPr>
        <w:tabs>
          <w:tab w:val="left" w:pos="426"/>
        </w:tabs>
        <w:spacing w:before="0" w:after="0" w:line="240" w:lineRule="auto"/>
        <w:ind w:left="0" w:firstLine="0"/>
        <w:rPr>
          <w:rFonts w:ascii="Tahoma" w:hAnsi="Tahoma" w:cs="Tahoma"/>
          <w:b/>
          <w:sz w:val="22"/>
          <w:szCs w:val="22"/>
        </w:rPr>
      </w:pPr>
      <w:r w:rsidRPr="00BE049E">
        <w:rPr>
          <w:rFonts w:ascii="Tahoma" w:hAnsi="Tahoma" w:cs="Tahoma"/>
          <w:b/>
          <w:sz w:val="22"/>
          <w:szCs w:val="22"/>
        </w:rPr>
        <w:t>Zamawiający:</w:t>
      </w:r>
    </w:p>
    <w:p w14:paraId="62E4E668" w14:textId="77777777" w:rsidR="00C62B61" w:rsidRPr="00BE049E" w:rsidRDefault="00C62B61" w:rsidP="007F5AA4">
      <w:pPr>
        <w:spacing w:line="240" w:lineRule="auto"/>
        <w:ind w:left="0" w:firstLine="0"/>
        <w:rPr>
          <w:rFonts w:ascii="Tahoma" w:hAnsi="Tahoma" w:cs="Tahoma"/>
          <w:sz w:val="22"/>
          <w:szCs w:val="22"/>
        </w:rPr>
      </w:pPr>
      <w:r w:rsidRPr="00BE049E">
        <w:rPr>
          <w:rFonts w:ascii="Tahoma" w:hAnsi="Tahoma" w:cs="Tahoma"/>
          <w:sz w:val="22"/>
          <w:szCs w:val="22"/>
        </w:rPr>
        <w:t>Gmina Wojkowice</w:t>
      </w:r>
    </w:p>
    <w:p w14:paraId="6C9F4B34" w14:textId="1533887E" w:rsidR="00CD7575" w:rsidRPr="00BE049E" w:rsidRDefault="00CD7575" w:rsidP="007F5AA4">
      <w:pPr>
        <w:spacing w:line="240" w:lineRule="auto"/>
        <w:ind w:left="0" w:firstLine="0"/>
        <w:rPr>
          <w:rFonts w:ascii="Tahoma" w:hAnsi="Tahoma" w:cs="Tahoma"/>
          <w:sz w:val="22"/>
          <w:szCs w:val="22"/>
        </w:rPr>
      </w:pPr>
      <w:r w:rsidRPr="00BE049E">
        <w:rPr>
          <w:rFonts w:ascii="Tahoma" w:hAnsi="Tahoma" w:cs="Tahoma"/>
          <w:sz w:val="22"/>
          <w:szCs w:val="22"/>
        </w:rPr>
        <w:t>z siedzibą organu zarządzającego</w:t>
      </w:r>
    </w:p>
    <w:p w14:paraId="0268111C" w14:textId="77777777" w:rsidR="00713DCC" w:rsidRPr="00BE049E" w:rsidRDefault="00713DCC" w:rsidP="007F5AA4">
      <w:pPr>
        <w:spacing w:line="240" w:lineRule="auto"/>
        <w:ind w:left="0" w:firstLine="0"/>
        <w:rPr>
          <w:rFonts w:ascii="Tahoma" w:hAnsi="Tahoma" w:cs="Tahoma"/>
          <w:sz w:val="22"/>
          <w:szCs w:val="22"/>
        </w:rPr>
      </w:pPr>
      <w:r w:rsidRPr="00BE049E">
        <w:rPr>
          <w:rFonts w:ascii="Tahoma" w:hAnsi="Tahoma" w:cs="Tahoma"/>
          <w:sz w:val="22"/>
          <w:szCs w:val="22"/>
        </w:rPr>
        <w:t>ul. Jana III Sobieskiego 290</w:t>
      </w:r>
    </w:p>
    <w:p w14:paraId="6D6503CF" w14:textId="77777777" w:rsidR="00713DCC" w:rsidRPr="00BE049E" w:rsidRDefault="00713DCC" w:rsidP="007F5AA4">
      <w:pPr>
        <w:spacing w:line="240" w:lineRule="auto"/>
        <w:ind w:left="0" w:firstLine="0"/>
        <w:rPr>
          <w:rFonts w:ascii="Tahoma" w:hAnsi="Tahoma" w:cs="Tahoma"/>
          <w:sz w:val="22"/>
          <w:szCs w:val="22"/>
        </w:rPr>
      </w:pPr>
      <w:r w:rsidRPr="00BE049E">
        <w:rPr>
          <w:rFonts w:ascii="Tahoma" w:hAnsi="Tahoma" w:cs="Tahoma"/>
          <w:sz w:val="22"/>
          <w:szCs w:val="22"/>
        </w:rPr>
        <w:t>42-580  W o j k o w i c e</w:t>
      </w:r>
    </w:p>
    <w:p w14:paraId="57501596" w14:textId="77777777" w:rsidR="00713DCC" w:rsidRPr="00BE049E" w:rsidRDefault="00713DCC" w:rsidP="007F5AA4">
      <w:pPr>
        <w:spacing w:line="240" w:lineRule="auto"/>
        <w:ind w:left="0" w:firstLine="0"/>
        <w:rPr>
          <w:rFonts w:ascii="Tahoma" w:hAnsi="Tahoma" w:cs="Tahoma"/>
          <w:sz w:val="22"/>
          <w:szCs w:val="22"/>
        </w:rPr>
      </w:pPr>
      <w:r w:rsidRPr="00BE049E">
        <w:rPr>
          <w:rFonts w:ascii="Tahoma" w:hAnsi="Tahoma" w:cs="Tahoma"/>
          <w:sz w:val="22"/>
          <w:szCs w:val="22"/>
        </w:rPr>
        <w:t>NIP: 625-24-49-323</w:t>
      </w:r>
    </w:p>
    <w:p w14:paraId="3658EFF0" w14:textId="77777777" w:rsidR="00713DCC" w:rsidRPr="00BE049E" w:rsidRDefault="00713DCC" w:rsidP="007F5AA4">
      <w:pPr>
        <w:tabs>
          <w:tab w:val="left" w:pos="3119"/>
          <w:tab w:val="left" w:pos="3402"/>
        </w:tabs>
        <w:spacing w:line="240" w:lineRule="auto"/>
        <w:ind w:left="0" w:firstLine="0"/>
        <w:rPr>
          <w:rFonts w:ascii="Tahoma" w:hAnsi="Tahoma" w:cs="Tahoma"/>
          <w:sz w:val="22"/>
          <w:szCs w:val="22"/>
        </w:rPr>
      </w:pPr>
      <w:r w:rsidRPr="00BE049E">
        <w:rPr>
          <w:rFonts w:ascii="Tahoma" w:hAnsi="Tahoma" w:cs="Tahoma"/>
          <w:sz w:val="22"/>
          <w:szCs w:val="22"/>
        </w:rPr>
        <w:t>REGON: 276257541</w:t>
      </w:r>
    </w:p>
    <w:p w14:paraId="5E6A257C" w14:textId="77777777" w:rsidR="00C62B61" w:rsidRPr="00BE049E" w:rsidRDefault="00713DCC" w:rsidP="007F5AA4">
      <w:pPr>
        <w:spacing w:line="240" w:lineRule="auto"/>
        <w:ind w:left="0" w:firstLine="0"/>
        <w:jc w:val="left"/>
        <w:rPr>
          <w:rFonts w:ascii="Tahoma" w:hAnsi="Tahoma" w:cs="Tahoma"/>
          <w:sz w:val="22"/>
          <w:szCs w:val="22"/>
        </w:rPr>
      </w:pPr>
      <w:r w:rsidRPr="00BE049E">
        <w:rPr>
          <w:rFonts w:ascii="Tahoma" w:hAnsi="Tahoma" w:cs="Tahoma"/>
          <w:sz w:val="22"/>
          <w:szCs w:val="22"/>
        </w:rPr>
        <w:t>z</w:t>
      </w:r>
      <w:r w:rsidR="00C62B61" w:rsidRPr="00BE049E">
        <w:rPr>
          <w:rFonts w:ascii="Tahoma" w:hAnsi="Tahoma" w:cs="Tahoma"/>
          <w:sz w:val="22"/>
          <w:szCs w:val="22"/>
        </w:rPr>
        <w:t>wana dalej „Zamawiającym”</w:t>
      </w:r>
    </w:p>
    <w:p w14:paraId="292CDFAA" w14:textId="77777777" w:rsidR="00C62B61" w:rsidRPr="00BE049E" w:rsidRDefault="00C62B61" w:rsidP="007F5AA4">
      <w:pPr>
        <w:spacing w:line="240" w:lineRule="auto"/>
        <w:ind w:left="0" w:firstLine="0"/>
        <w:jc w:val="center"/>
        <w:rPr>
          <w:rFonts w:ascii="Tahoma" w:hAnsi="Tahoma" w:cs="Tahoma"/>
          <w:b/>
          <w:sz w:val="22"/>
          <w:szCs w:val="22"/>
        </w:rPr>
      </w:pPr>
    </w:p>
    <w:p w14:paraId="398D3986" w14:textId="77777777" w:rsidR="00C62B61" w:rsidRPr="00BE049E" w:rsidRDefault="00C62B61" w:rsidP="007F5AA4">
      <w:pPr>
        <w:pStyle w:val="pkt"/>
        <w:numPr>
          <w:ilvl w:val="0"/>
          <w:numId w:val="10"/>
        </w:numPr>
        <w:tabs>
          <w:tab w:val="left" w:pos="426"/>
        </w:tabs>
        <w:spacing w:before="0" w:after="0" w:line="240" w:lineRule="auto"/>
        <w:ind w:left="0" w:firstLine="0"/>
        <w:rPr>
          <w:rFonts w:ascii="Tahoma" w:hAnsi="Tahoma" w:cs="Tahoma"/>
          <w:b/>
          <w:sz w:val="22"/>
          <w:szCs w:val="22"/>
        </w:rPr>
      </w:pPr>
      <w:r w:rsidRPr="00BE049E">
        <w:rPr>
          <w:rFonts w:ascii="Tahoma" w:hAnsi="Tahoma" w:cs="Tahoma"/>
          <w:b/>
          <w:sz w:val="22"/>
          <w:szCs w:val="22"/>
        </w:rPr>
        <w:t>Tryb udzielenia zamówienia.</w:t>
      </w:r>
    </w:p>
    <w:p w14:paraId="79E4AF6E" w14:textId="6A06C641" w:rsidR="00C62B61" w:rsidRPr="00BE049E" w:rsidRDefault="00C62B61" w:rsidP="007F5AA4">
      <w:pPr>
        <w:autoSpaceDE w:val="0"/>
        <w:spacing w:line="240" w:lineRule="auto"/>
        <w:ind w:left="0" w:firstLine="0"/>
        <w:rPr>
          <w:rFonts w:ascii="Tahoma" w:hAnsi="Tahoma" w:cs="Tahoma"/>
          <w:sz w:val="22"/>
          <w:szCs w:val="22"/>
        </w:rPr>
      </w:pPr>
      <w:r w:rsidRPr="00BE049E">
        <w:rPr>
          <w:rFonts w:ascii="Tahoma" w:hAnsi="Tahoma" w:cs="Tahoma"/>
          <w:sz w:val="22"/>
          <w:szCs w:val="22"/>
        </w:rPr>
        <w:t>Postępowanie jest prowadzone w trybie przetargu nieograniczonego zgodnie z  ustawą z dnia 29 stycznia 2004 r. - Prawo zamówień publicznych (t.j. Dz. U. z 2013 r. poz. 907 z</w:t>
      </w:r>
      <w:r w:rsidR="00F7159F" w:rsidRPr="00BE049E">
        <w:rPr>
          <w:rFonts w:ascii="Tahoma" w:hAnsi="Tahoma" w:cs="Tahoma"/>
          <w:sz w:val="22"/>
          <w:szCs w:val="22"/>
        </w:rPr>
        <w:t>e</w:t>
      </w:r>
      <w:r w:rsidRPr="00BE049E">
        <w:rPr>
          <w:rFonts w:ascii="Tahoma" w:hAnsi="Tahoma" w:cs="Tahoma"/>
          <w:sz w:val="22"/>
          <w:szCs w:val="22"/>
        </w:rPr>
        <w:t xml:space="preserve">zm.),zwaną dalej „ustawą”. W sprawach nieuregulowanych </w:t>
      </w:r>
      <w:r w:rsidR="00C60DF7" w:rsidRPr="00BE049E">
        <w:rPr>
          <w:rFonts w:ascii="Tahoma" w:hAnsi="Tahoma" w:cs="Tahoma"/>
          <w:sz w:val="22"/>
          <w:szCs w:val="22"/>
        </w:rPr>
        <w:t xml:space="preserve">postanowieniami </w:t>
      </w:r>
      <w:r w:rsidRPr="00BE049E">
        <w:rPr>
          <w:rFonts w:ascii="Tahoma" w:hAnsi="Tahoma" w:cs="Tahoma"/>
          <w:sz w:val="22"/>
          <w:szCs w:val="22"/>
        </w:rPr>
        <w:t xml:space="preserve"> niniejszej SIWZ, stosuje się przepisy wspomnianej ustawy. </w:t>
      </w:r>
    </w:p>
    <w:p w14:paraId="552B026D" w14:textId="77777777" w:rsidR="00C62B61" w:rsidRPr="00BE049E" w:rsidRDefault="00C62B61" w:rsidP="007F5AA4">
      <w:pPr>
        <w:spacing w:line="240" w:lineRule="auto"/>
        <w:ind w:left="0" w:firstLine="0"/>
        <w:rPr>
          <w:rFonts w:ascii="Tahoma" w:hAnsi="Tahoma" w:cs="Tahoma"/>
          <w:sz w:val="22"/>
          <w:szCs w:val="22"/>
        </w:rPr>
      </w:pPr>
    </w:p>
    <w:p w14:paraId="6E08E5FD" w14:textId="77777777" w:rsidR="00C62B61" w:rsidRPr="00BE049E" w:rsidRDefault="00C62B61" w:rsidP="007F5AA4">
      <w:pPr>
        <w:pStyle w:val="pkt"/>
        <w:numPr>
          <w:ilvl w:val="0"/>
          <w:numId w:val="10"/>
        </w:numPr>
        <w:tabs>
          <w:tab w:val="left" w:pos="426"/>
        </w:tabs>
        <w:spacing w:before="0" w:after="0" w:line="240" w:lineRule="auto"/>
        <w:ind w:left="0" w:firstLine="0"/>
        <w:rPr>
          <w:rFonts w:ascii="Tahoma" w:hAnsi="Tahoma" w:cs="Tahoma"/>
          <w:b/>
          <w:sz w:val="22"/>
          <w:szCs w:val="22"/>
        </w:rPr>
      </w:pPr>
      <w:r w:rsidRPr="00BE049E">
        <w:rPr>
          <w:rFonts w:ascii="Tahoma" w:hAnsi="Tahoma" w:cs="Tahoma"/>
          <w:b/>
          <w:sz w:val="22"/>
          <w:szCs w:val="22"/>
        </w:rPr>
        <w:t>Opis przedmiotu zamówienia.</w:t>
      </w:r>
    </w:p>
    <w:p w14:paraId="666C054E" w14:textId="77777777" w:rsidR="00C62B61" w:rsidRPr="00BE049E" w:rsidRDefault="00C62B61" w:rsidP="007F5AA4">
      <w:pPr>
        <w:pStyle w:val="pkt"/>
        <w:tabs>
          <w:tab w:val="left" w:pos="1418"/>
        </w:tabs>
        <w:spacing w:before="0" w:after="0" w:line="240" w:lineRule="auto"/>
        <w:ind w:left="0" w:firstLine="0"/>
        <w:rPr>
          <w:rFonts w:ascii="Tahoma" w:hAnsi="Tahoma" w:cs="Tahoma"/>
          <w:sz w:val="22"/>
          <w:szCs w:val="22"/>
        </w:rPr>
      </w:pPr>
      <w:r w:rsidRPr="00BE049E">
        <w:rPr>
          <w:rFonts w:ascii="Tahoma" w:hAnsi="Tahoma" w:cs="Tahoma"/>
          <w:sz w:val="22"/>
          <w:szCs w:val="22"/>
        </w:rPr>
        <w:t>Nazwa przedmiotu zamówienia:</w:t>
      </w:r>
    </w:p>
    <w:p w14:paraId="59147ED7" w14:textId="77777777" w:rsidR="00C62B61" w:rsidRPr="00BE049E" w:rsidRDefault="00C62B61" w:rsidP="007F5AA4">
      <w:pPr>
        <w:pStyle w:val="pkt"/>
        <w:tabs>
          <w:tab w:val="left" w:pos="1418"/>
        </w:tabs>
        <w:spacing w:before="0" w:after="0" w:line="240" w:lineRule="auto"/>
        <w:ind w:left="0" w:firstLine="0"/>
        <w:rPr>
          <w:rFonts w:ascii="Tahoma" w:hAnsi="Tahoma" w:cs="Tahoma"/>
          <w:b/>
          <w:sz w:val="22"/>
          <w:szCs w:val="22"/>
        </w:rPr>
      </w:pPr>
      <w:r w:rsidRPr="00BE049E">
        <w:rPr>
          <w:rFonts w:ascii="Tahoma" w:hAnsi="Tahoma" w:cs="Tahoma"/>
          <w:b/>
          <w:sz w:val="22"/>
          <w:szCs w:val="22"/>
        </w:rPr>
        <w:t>„</w:t>
      </w:r>
      <w:r w:rsidR="007F5AA4" w:rsidRPr="00BE049E">
        <w:rPr>
          <w:rFonts w:ascii="Tahoma" w:hAnsi="Tahoma" w:cs="Tahoma"/>
          <w:b/>
          <w:sz w:val="22"/>
          <w:szCs w:val="22"/>
        </w:rPr>
        <w:t>Budowa przepompowni ścieków sanitarnych na działce 318/3 w Wojkowicach przy ulicy Fitelberga</w:t>
      </w:r>
      <w:r w:rsidRPr="00BE049E">
        <w:rPr>
          <w:rFonts w:ascii="Tahoma" w:hAnsi="Tahoma" w:cs="Tahoma"/>
          <w:b/>
          <w:sz w:val="22"/>
          <w:szCs w:val="22"/>
        </w:rPr>
        <w:t>”</w:t>
      </w:r>
    </w:p>
    <w:p w14:paraId="0252E177" w14:textId="77777777" w:rsidR="007F5AA4" w:rsidRPr="00BE049E" w:rsidRDefault="007F5AA4" w:rsidP="007F5AA4">
      <w:pPr>
        <w:spacing w:line="240" w:lineRule="auto"/>
        <w:ind w:left="0" w:firstLine="0"/>
        <w:rPr>
          <w:rFonts w:ascii="Tahoma" w:hAnsi="Tahoma" w:cs="Tahoma"/>
          <w:sz w:val="22"/>
          <w:szCs w:val="22"/>
        </w:rPr>
      </w:pPr>
      <w:r w:rsidRPr="00BE049E">
        <w:rPr>
          <w:rFonts w:ascii="Tahoma" w:hAnsi="Tahoma" w:cs="Tahoma"/>
          <w:sz w:val="22"/>
          <w:szCs w:val="22"/>
        </w:rPr>
        <w:t xml:space="preserve">Budowa przepompowni ścieków sanitarnych ze szczelnego zbiornika z betonu </w:t>
      </w:r>
      <w:r w:rsidR="00183DCD" w:rsidRPr="00BE049E">
        <w:rPr>
          <w:rFonts w:ascii="Tahoma" w:hAnsi="Tahoma" w:cs="Tahoma"/>
          <w:sz w:val="22"/>
          <w:szCs w:val="22"/>
        </w:rPr>
        <w:t>(w ateście i certyfikacie uwzględniona odpowiednio niska nasiąkliwość) z kręgów żelbetowych fi 1200</w:t>
      </w:r>
      <w:r w:rsidRPr="00BE049E">
        <w:rPr>
          <w:rFonts w:ascii="Tahoma" w:hAnsi="Tahoma" w:cs="Tahoma"/>
          <w:sz w:val="22"/>
          <w:szCs w:val="22"/>
        </w:rPr>
        <w:t>, lub studnia monolityczna tworzywowa z włazem lekkim, z wejściem pod rurę kanalizacyjną PVC200 i wyj</w:t>
      </w:r>
      <w:r w:rsidR="00D60DE3" w:rsidRPr="00BE049E">
        <w:rPr>
          <w:rFonts w:ascii="Tahoma" w:hAnsi="Tahoma" w:cs="Tahoma"/>
          <w:sz w:val="22"/>
          <w:szCs w:val="22"/>
        </w:rPr>
        <w:t>ściem pod rurę 2’’.</w:t>
      </w:r>
      <w:r w:rsidRPr="00BE049E">
        <w:rPr>
          <w:rFonts w:ascii="Tahoma" w:hAnsi="Tahoma" w:cs="Tahoma"/>
          <w:sz w:val="22"/>
          <w:szCs w:val="22"/>
        </w:rPr>
        <w:t xml:space="preserve"> Dla podstawowych parametrów technologicznych przepompowni i doboru pomp przyjęto następujące założenia technologiczne:</w:t>
      </w:r>
    </w:p>
    <w:p w14:paraId="40A04029" w14:textId="77777777" w:rsidR="007F5AA4" w:rsidRPr="00BE049E" w:rsidRDefault="007F5AA4" w:rsidP="007F5AA4">
      <w:pPr>
        <w:spacing w:line="240" w:lineRule="auto"/>
        <w:ind w:left="0" w:firstLine="0"/>
        <w:rPr>
          <w:rFonts w:ascii="Tahoma" w:hAnsi="Tahoma" w:cs="Tahoma"/>
          <w:sz w:val="22"/>
          <w:szCs w:val="22"/>
        </w:rPr>
      </w:pPr>
      <w:r w:rsidRPr="00BE049E">
        <w:rPr>
          <w:rFonts w:ascii="Tahoma" w:hAnsi="Tahoma" w:cs="Tahoma"/>
          <w:sz w:val="22"/>
          <w:szCs w:val="22"/>
        </w:rPr>
        <w:t>- rzędna terenu przepompowni – 268,59m n.p.m.</w:t>
      </w:r>
    </w:p>
    <w:p w14:paraId="5ECA4BFF" w14:textId="77777777" w:rsidR="007F5AA4" w:rsidRPr="00BE049E" w:rsidRDefault="007F5AA4" w:rsidP="007F5AA4">
      <w:pPr>
        <w:spacing w:line="240" w:lineRule="auto"/>
        <w:ind w:left="0" w:firstLine="0"/>
        <w:rPr>
          <w:rFonts w:ascii="Tahoma" w:hAnsi="Tahoma" w:cs="Tahoma"/>
          <w:sz w:val="22"/>
          <w:szCs w:val="22"/>
        </w:rPr>
      </w:pPr>
      <w:r w:rsidRPr="00BE049E">
        <w:rPr>
          <w:rFonts w:ascii="Tahoma" w:hAnsi="Tahoma" w:cs="Tahoma"/>
          <w:sz w:val="22"/>
          <w:szCs w:val="22"/>
        </w:rPr>
        <w:t>- rzędna wlotu kolektora PCV Dn 200 mm do przepompowni – 263,42m n.p.m.</w:t>
      </w:r>
    </w:p>
    <w:p w14:paraId="11D26416" w14:textId="77777777" w:rsidR="007F5AA4" w:rsidRPr="00BE049E" w:rsidRDefault="007F5AA4" w:rsidP="007F5AA4">
      <w:pPr>
        <w:spacing w:line="240" w:lineRule="auto"/>
        <w:ind w:left="0" w:firstLine="0"/>
        <w:rPr>
          <w:rFonts w:ascii="Tahoma" w:hAnsi="Tahoma" w:cs="Tahoma"/>
          <w:sz w:val="22"/>
          <w:szCs w:val="22"/>
        </w:rPr>
      </w:pPr>
      <w:r w:rsidRPr="00BE049E">
        <w:rPr>
          <w:rFonts w:ascii="Tahoma" w:hAnsi="Tahoma" w:cs="Tahoma"/>
          <w:sz w:val="22"/>
          <w:szCs w:val="22"/>
        </w:rPr>
        <w:t>- rzędna wylotu rurociągu tłocznego z przepompowni – 267,24m n.p.m.</w:t>
      </w:r>
    </w:p>
    <w:p w14:paraId="4F56496D" w14:textId="77777777" w:rsidR="007F5AA4" w:rsidRPr="00BE049E" w:rsidRDefault="007F5AA4" w:rsidP="007F5AA4">
      <w:pPr>
        <w:spacing w:line="240" w:lineRule="auto"/>
        <w:ind w:left="0" w:firstLine="0"/>
        <w:rPr>
          <w:rFonts w:ascii="Tahoma" w:hAnsi="Tahoma" w:cs="Tahoma"/>
          <w:sz w:val="22"/>
          <w:szCs w:val="22"/>
        </w:rPr>
      </w:pPr>
      <w:r w:rsidRPr="00BE049E">
        <w:rPr>
          <w:rFonts w:ascii="Tahoma" w:hAnsi="Tahoma" w:cs="Tahoma"/>
          <w:sz w:val="22"/>
          <w:szCs w:val="22"/>
        </w:rPr>
        <w:t>- rurociąg tłoczny PE o śr. zewn. – 63 mm i dł. 4 m</w:t>
      </w:r>
    </w:p>
    <w:p w14:paraId="3C4BC599" w14:textId="77777777" w:rsidR="007F5AA4" w:rsidRPr="00BE049E" w:rsidRDefault="007F5AA4" w:rsidP="007F5AA4">
      <w:pPr>
        <w:spacing w:line="240" w:lineRule="auto"/>
        <w:ind w:left="0" w:firstLine="0"/>
        <w:rPr>
          <w:rFonts w:ascii="Tahoma" w:hAnsi="Tahoma" w:cs="Tahoma"/>
          <w:sz w:val="22"/>
          <w:szCs w:val="22"/>
        </w:rPr>
      </w:pPr>
      <w:r w:rsidRPr="00BE049E">
        <w:rPr>
          <w:rFonts w:ascii="Tahoma" w:hAnsi="Tahoma" w:cs="Tahoma"/>
          <w:sz w:val="22"/>
          <w:szCs w:val="22"/>
        </w:rPr>
        <w:t>- odprowadzanie ścieków bytowych ok. 0,6 m</w:t>
      </w:r>
      <w:r w:rsidRPr="00BE049E">
        <w:rPr>
          <w:rFonts w:ascii="Tahoma" w:hAnsi="Tahoma" w:cs="Tahoma"/>
          <w:sz w:val="22"/>
          <w:szCs w:val="22"/>
          <w:vertAlign w:val="superscript"/>
        </w:rPr>
        <w:t>3</w:t>
      </w:r>
      <w:r w:rsidRPr="00BE049E">
        <w:rPr>
          <w:rFonts w:ascii="Tahoma" w:hAnsi="Tahoma" w:cs="Tahoma"/>
          <w:sz w:val="22"/>
          <w:szCs w:val="22"/>
        </w:rPr>
        <w:t>/h</w:t>
      </w:r>
    </w:p>
    <w:p w14:paraId="41E840BE" w14:textId="77777777" w:rsidR="007F5AA4" w:rsidRPr="00BE049E" w:rsidRDefault="007F5AA4" w:rsidP="007F5AA4">
      <w:pPr>
        <w:spacing w:line="240" w:lineRule="auto"/>
        <w:ind w:left="0" w:firstLine="0"/>
        <w:rPr>
          <w:rFonts w:ascii="Tahoma" w:hAnsi="Tahoma" w:cs="Tahoma"/>
          <w:sz w:val="22"/>
          <w:szCs w:val="22"/>
        </w:rPr>
      </w:pPr>
      <w:r w:rsidRPr="00BE049E">
        <w:rPr>
          <w:rFonts w:ascii="Tahoma" w:hAnsi="Tahoma" w:cs="Tahoma"/>
          <w:sz w:val="22"/>
          <w:szCs w:val="22"/>
        </w:rPr>
        <w:t>Zakres robót (zgodnie z przedmiarem):</w:t>
      </w:r>
    </w:p>
    <w:p w14:paraId="0608A1C7" w14:textId="77777777" w:rsidR="007F5AA4" w:rsidRPr="00BE049E" w:rsidRDefault="007F5AA4" w:rsidP="007F5AA4">
      <w:pPr>
        <w:spacing w:line="240" w:lineRule="auto"/>
        <w:ind w:left="0" w:firstLine="0"/>
        <w:rPr>
          <w:rFonts w:ascii="Tahoma" w:hAnsi="Tahoma" w:cs="Tahoma"/>
          <w:sz w:val="22"/>
          <w:szCs w:val="22"/>
        </w:rPr>
      </w:pPr>
      <w:r w:rsidRPr="00BE049E">
        <w:rPr>
          <w:rFonts w:ascii="Tahoma" w:hAnsi="Tahoma" w:cs="Tahoma"/>
          <w:sz w:val="22"/>
          <w:szCs w:val="22"/>
        </w:rPr>
        <w:t>- roboty ziemne ręczne i wykonywane koparkami;</w:t>
      </w:r>
    </w:p>
    <w:p w14:paraId="14330039" w14:textId="77777777" w:rsidR="007F5AA4" w:rsidRPr="00BE049E" w:rsidRDefault="007F5AA4" w:rsidP="007F5AA4">
      <w:pPr>
        <w:spacing w:line="240" w:lineRule="auto"/>
        <w:ind w:left="0" w:firstLine="0"/>
        <w:rPr>
          <w:rFonts w:ascii="Tahoma" w:hAnsi="Tahoma" w:cs="Tahoma"/>
          <w:sz w:val="22"/>
          <w:szCs w:val="22"/>
        </w:rPr>
      </w:pPr>
      <w:r w:rsidRPr="00BE049E">
        <w:rPr>
          <w:rFonts w:ascii="Tahoma" w:hAnsi="Tahoma" w:cs="Tahoma"/>
          <w:sz w:val="22"/>
          <w:szCs w:val="22"/>
        </w:rPr>
        <w:t>- podłoża pod kanały i obiekty z materiałów sypkich;</w:t>
      </w:r>
    </w:p>
    <w:p w14:paraId="039C55A4" w14:textId="77777777" w:rsidR="007F5AA4" w:rsidRPr="00BE049E" w:rsidRDefault="007F5AA4" w:rsidP="007F5AA4">
      <w:pPr>
        <w:tabs>
          <w:tab w:val="right" w:pos="9070"/>
        </w:tabs>
        <w:spacing w:line="240" w:lineRule="auto"/>
        <w:ind w:left="0" w:firstLine="0"/>
        <w:rPr>
          <w:rFonts w:ascii="Tahoma" w:hAnsi="Tahoma" w:cs="Tahoma"/>
          <w:sz w:val="22"/>
          <w:szCs w:val="22"/>
        </w:rPr>
      </w:pPr>
      <w:r w:rsidRPr="00BE049E">
        <w:rPr>
          <w:rFonts w:ascii="Tahoma" w:hAnsi="Tahoma" w:cs="Tahoma"/>
          <w:sz w:val="22"/>
          <w:szCs w:val="22"/>
        </w:rPr>
        <w:t xml:space="preserve">- dostarczenie i montaż </w:t>
      </w:r>
      <w:r w:rsidR="00183DCD" w:rsidRPr="00BE049E">
        <w:rPr>
          <w:rFonts w:ascii="Tahoma" w:hAnsi="Tahoma" w:cs="Tahoma"/>
          <w:sz w:val="22"/>
          <w:szCs w:val="22"/>
        </w:rPr>
        <w:t>oraz uruchomienie kompletnej przepompowni ścieków z układem sterowania i podłączeniem do istniejącej rozdzielni (32 mb)</w:t>
      </w:r>
      <w:r w:rsidRPr="00BE049E">
        <w:rPr>
          <w:rFonts w:ascii="Tahoma" w:hAnsi="Tahoma" w:cs="Tahoma"/>
          <w:sz w:val="22"/>
          <w:szCs w:val="22"/>
        </w:rPr>
        <w:t>;</w:t>
      </w:r>
      <w:r w:rsidRPr="00BE049E">
        <w:rPr>
          <w:rFonts w:ascii="Tahoma" w:hAnsi="Tahoma" w:cs="Tahoma"/>
          <w:sz w:val="22"/>
          <w:szCs w:val="22"/>
        </w:rPr>
        <w:tab/>
      </w:r>
    </w:p>
    <w:p w14:paraId="1F8E1A45" w14:textId="77777777" w:rsidR="007F5AA4" w:rsidRPr="00BE049E" w:rsidRDefault="007F5AA4" w:rsidP="007F5AA4">
      <w:pPr>
        <w:spacing w:line="240" w:lineRule="auto"/>
        <w:ind w:left="0" w:firstLine="0"/>
        <w:rPr>
          <w:rFonts w:ascii="Tahoma" w:hAnsi="Tahoma" w:cs="Tahoma"/>
          <w:sz w:val="22"/>
          <w:szCs w:val="22"/>
        </w:rPr>
      </w:pPr>
      <w:r w:rsidRPr="00BE049E">
        <w:rPr>
          <w:rFonts w:ascii="Tahoma" w:hAnsi="Tahoma" w:cs="Tahoma"/>
          <w:sz w:val="22"/>
          <w:szCs w:val="22"/>
        </w:rPr>
        <w:t>- montaż rurociągów z rur PE;</w:t>
      </w:r>
    </w:p>
    <w:p w14:paraId="29928A8E" w14:textId="77777777" w:rsidR="00A95D95" w:rsidRPr="00BE049E" w:rsidRDefault="007F5AA4" w:rsidP="007F5AA4">
      <w:pPr>
        <w:pStyle w:val="Tekstpodstawowy"/>
        <w:spacing w:line="240" w:lineRule="auto"/>
        <w:ind w:left="0" w:firstLine="0"/>
        <w:rPr>
          <w:rFonts w:ascii="Tahoma" w:hAnsi="Tahoma" w:cs="Tahoma"/>
          <w:b w:val="0"/>
          <w:sz w:val="22"/>
          <w:szCs w:val="22"/>
        </w:rPr>
      </w:pPr>
      <w:r w:rsidRPr="00BE049E">
        <w:rPr>
          <w:rFonts w:ascii="Tahoma" w:hAnsi="Tahoma" w:cs="Tahoma"/>
          <w:b w:val="0"/>
          <w:sz w:val="22"/>
          <w:szCs w:val="22"/>
        </w:rPr>
        <w:t>- dostarczenie i montaż przejścia szczelnego</w:t>
      </w:r>
    </w:p>
    <w:p w14:paraId="75DA39FB" w14:textId="77777777" w:rsidR="007717E7" w:rsidRPr="00BE049E" w:rsidRDefault="007717E7" w:rsidP="007F5AA4">
      <w:pPr>
        <w:pStyle w:val="Tekstpodstawowy"/>
        <w:spacing w:line="240" w:lineRule="auto"/>
        <w:ind w:left="0" w:firstLine="0"/>
        <w:rPr>
          <w:rFonts w:ascii="Tahoma" w:hAnsi="Tahoma" w:cs="Tahoma"/>
          <w:b w:val="0"/>
          <w:sz w:val="22"/>
          <w:szCs w:val="22"/>
        </w:rPr>
      </w:pPr>
    </w:p>
    <w:p w14:paraId="4FEF4E90" w14:textId="77777777" w:rsidR="00A95D95" w:rsidRPr="00BE049E" w:rsidRDefault="00C62B61" w:rsidP="00A95D95">
      <w:pPr>
        <w:spacing w:line="240" w:lineRule="auto"/>
        <w:ind w:left="0" w:firstLine="0"/>
        <w:rPr>
          <w:rFonts w:ascii="Tahoma" w:hAnsi="Tahoma" w:cs="Tahoma"/>
          <w:sz w:val="22"/>
          <w:szCs w:val="22"/>
        </w:rPr>
      </w:pPr>
      <w:r w:rsidRPr="00BE049E">
        <w:rPr>
          <w:rFonts w:ascii="Tahoma" w:hAnsi="Tahoma" w:cs="Tahoma"/>
          <w:sz w:val="22"/>
          <w:szCs w:val="22"/>
        </w:rPr>
        <w:t>3.1.  Szczegó</w:t>
      </w:r>
      <w:r w:rsidR="007F5AA4" w:rsidRPr="00BE049E">
        <w:rPr>
          <w:rFonts w:ascii="Tahoma" w:hAnsi="Tahoma" w:cs="Tahoma"/>
          <w:sz w:val="22"/>
          <w:szCs w:val="22"/>
        </w:rPr>
        <w:t>łowy opis przedmiotu zamówienia</w:t>
      </w:r>
      <w:r w:rsidR="00A95D95" w:rsidRPr="00BE049E">
        <w:rPr>
          <w:rFonts w:ascii="Tahoma" w:hAnsi="Tahoma" w:cs="Tahoma"/>
          <w:sz w:val="22"/>
          <w:szCs w:val="22"/>
        </w:rPr>
        <w:t xml:space="preserve"> określa:</w:t>
      </w:r>
    </w:p>
    <w:p w14:paraId="2AA5D83C" w14:textId="77777777" w:rsidR="00A95D95" w:rsidRPr="00BE049E" w:rsidRDefault="00A95D95" w:rsidP="00A95D95">
      <w:pPr>
        <w:spacing w:line="240" w:lineRule="auto"/>
        <w:ind w:left="0" w:firstLine="0"/>
        <w:rPr>
          <w:rFonts w:ascii="Tahoma" w:hAnsi="Tahoma" w:cs="Tahoma"/>
          <w:b/>
          <w:sz w:val="22"/>
          <w:szCs w:val="22"/>
        </w:rPr>
      </w:pPr>
      <w:r w:rsidRPr="00BE049E">
        <w:rPr>
          <w:rFonts w:ascii="Tahoma" w:hAnsi="Tahoma" w:cs="Tahoma"/>
          <w:sz w:val="22"/>
          <w:szCs w:val="22"/>
        </w:rPr>
        <w:t>a)</w:t>
      </w:r>
      <w:r w:rsidRPr="00BE049E">
        <w:rPr>
          <w:rFonts w:ascii="Tahoma" w:hAnsi="Tahoma" w:cs="Tahoma"/>
          <w:b/>
          <w:sz w:val="22"/>
          <w:szCs w:val="22"/>
        </w:rPr>
        <w:t xml:space="preserve"> </w:t>
      </w:r>
      <w:r w:rsidR="00C62B61" w:rsidRPr="00BE049E">
        <w:rPr>
          <w:rFonts w:ascii="Tahoma" w:hAnsi="Tahoma" w:cs="Tahoma"/>
          <w:sz w:val="22"/>
          <w:szCs w:val="22"/>
        </w:rPr>
        <w:t xml:space="preserve">Projekt budowlany – </w:t>
      </w:r>
      <w:r w:rsidR="00751781" w:rsidRPr="00BE049E">
        <w:rPr>
          <w:rFonts w:ascii="Tahoma" w:hAnsi="Tahoma" w:cs="Tahoma"/>
          <w:b/>
          <w:sz w:val="22"/>
          <w:szCs w:val="22"/>
        </w:rPr>
        <w:t>Załącznik nr 9</w:t>
      </w:r>
      <w:r w:rsidRPr="00BE049E">
        <w:rPr>
          <w:rFonts w:ascii="Tahoma" w:hAnsi="Tahoma" w:cs="Tahoma"/>
          <w:b/>
          <w:sz w:val="22"/>
          <w:szCs w:val="22"/>
        </w:rPr>
        <w:t xml:space="preserve"> do SIWZ</w:t>
      </w:r>
    </w:p>
    <w:p w14:paraId="37653B2E" w14:textId="77777777" w:rsidR="00C62B61" w:rsidRPr="00BE049E" w:rsidRDefault="00A95D95" w:rsidP="00A95D95">
      <w:pPr>
        <w:spacing w:line="240" w:lineRule="auto"/>
        <w:ind w:left="0" w:firstLine="0"/>
        <w:rPr>
          <w:rFonts w:ascii="Tahoma" w:hAnsi="Tahoma" w:cs="Tahoma"/>
          <w:b/>
          <w:sz w:val="22"/>
          <w:szCs w:val="22"/>
        </w:rPr>
      </w:pPr>
      <w:r w:rsidRPr="00BE049E">
        <w:rPr>
          <w:rFonts w:ascii="Tahoma" w:hAnsi="Tahoma" w:cs="Tahoma"/>
          <w:sz w:val="22"/>
          <w:szCs w:val="22"/>
        </w:rPr>
        <w:t>b)</w:t>
      </w:r>
      <w:r w:rsidRPr="00BE049E">
        <w:rPr>
          <w:rFonts w:ascii="Tahoma" w:hAnsi="Tahoma" w:cs="Tahoma"/>
          <w:b/>
          <w:sz w:val="22"/>
          <w:szCs w:val="22"/>
        </w:rPr>
        <w:t xml:space="preserve"> </w:t>
      </w:r>
      <w:r w:rsidR="00C62B61" w:rsidRPr="00BE049E">
        <w:rPr>
          <w:rFonts w:ascii="Tahoma" w:hAnsi="Tahoma" w:cs="Tahoma"/>
          <w:sz w:val="22"/>
          <w:szCs w:val="22"/>
        </w:rPr>
        <w:t xml:space="preserve">Specyfikacja techniczna wykonania i odbioru robót budowlanych- </w:t>
      </w:r>
      <w:r w:rsidR="00C62B61" w:rsidRPr="00BE049E">
        <w:rPr>
          <w:rFonts w:ascii="Tahoma" w:hAnsi="Tahoma" w:cs="Tahoma"/>
          <w:b/>
          <w:sz w:val="22"/>
          <w:szCs w:val="22"/>
        </w:rPr>
        <w:t xml:space="preserve">Załącznik nr </w:t>
      </w:r>
      <w:r w:rsidR="00751781" w:rsidRPr="00BE049E">
        <w:rPr>
          <w:rFonts w:ascii="Tahoma" w:hAnsi="Tahoma" w:cs="Tahoma"/>
          <w:b/>
          <w:sz w:val="22"/>
          <w:szCs w:val="22"/>
        </w:rPr>
        <w:t>10</w:t>
      </w:r>
      <w:r w:rsidR="00C62B61" w:rsidRPr="00BE049E">
        <w:rPr>
          <w:rFonts w:ascii="Tahoma" w:hAnsi="Tahoma" w:cs="Tahoma"/>
          <w:b/>
          <w:sz w:val="22"/>
          <w:szCs w:val="22"/>
        </w:rPr>
        <w:t xml:space="preserve"> do SIWZ</w:t>
      </w:r>
    </w:p>
    <w:p w14:paraId="419C3531" w14:textId="77777777" w:rsidR="00C62B61" w:rsidRPr="00BE049E" w:rsidRDefault="00A95D95" w:rsidP="00A95D95">
      <w:pPr>
        <w:spacing w:line="240" w:lineRule="auto"/>
        <w:ind w:left="0" w:firstLine="0"/>
        <w:rPr>
          <w:rFonts w:ascii="Tahoma" w:hAnsi="Tahoma" w:cs="Tahoma"/>
          <w:b/>
          <w:sz w:val="22"/>
          <w:szCs w:val="22"/>
        </w:rPr>
      </w:pPr>
      <w:r w:rsidRPr="00BE049E">
        <w:rPr>
          <w:rFonts w:ascii="Tahoma" w:hAnsi="Tahoma" w:cs="Tahoma"/>
          <w:sz w:val="22"/>
          <w:szCs w:val="22"/>
        </w:rPr>
        <w:t>c)</w:t>
      </w:r>
      <w:r w:rsidR="00C60DF7" w:rsidRPr="00BE049E">
        <w:rPr>
          <w:rFonts w:ascii="Tahoma" w:hAnsi="Tahoma" w:cs="Tahoma"/>
          <w:sz w:val="22"/>
          <w:szCs w:val="22"/>
        </w:rPr>
        <w:t xml:space="preserve"> </w:t>
      </w:r>
      <w:r w:rsidR="00C62B61" w:rsidRPr="00BE049E">
        <w:rPr>
          <w:rFonts w:ascii="Tahoma" w:hAnsi="Tahoma" w:cs="Tahoma"/>
          <w:sz w:val="22"/>
          <w:szCs w:val="22"/>
        </w:rPr>
        <w:t xml:space="preserve">Przedmiar robót – </w:t>
      </w:r>
      <w:r w:rsidR="00C62B61" w:rsidRPr="00BE049E">
        <w:rPr>
          <w:rFonts w:ascii="Tahoma" w:hAnsi="Tahoma" w:cs="Tahoma"/>
          <w:b/>
          <w:sz w:val="22"/>
          <w:szCs w:val="22"/>
        </w:rPr>
        <w:t xml:space="preserve">Załącznik nr </w:t>
      </w:r>
      <w:r w:rsidR="00751781" w:rsidRPr="00BE049E">
        <w:rPr>
          <w:rFonts w:ascii="Tahoma" w:hAnsi="Tahoma" w:cs="Tahoma"/>
          <w:b/>
          <w:sz w:val="22"/>
          <w:szCs w:val="22"/>
        </w:rPr>
        <w:t>11 do</w:t>
      </w:r>
      <w:r w:rsidR="00C62B61" w:rsidRPr="00BE049E">
        <w:rPr>
          <w:rFonts w:ascii="Tahoma" w:hAnsi="Tahoma" w:cs="Tahoma"/>
          <w:b/>
          <w:sz w:val="22"/>
          <w:szCs w:val="22"/>
        </w:rPr>
        <w:t xml:space="preserve"> SIWZ</w:t>
      </w:r>
    </w:p>
    <w:p w14:paraId="20B17EB5" w14:textId="77777777" w:rsidR="00A95D95" w:rsidRPr="00BE049E" w:rsidRDefault="00A95D95" w:rsidP="00A95D95">
      <w:pPr>
        <w:spacing w:line="240" w:lineRule="auto"/>
        <w:ind w:left="0" w:firstLine="0"/>
        <w:rPr>
          <w:rFonts w:ascii="Tahoma" w:hAnsi="Tahoma" w:cs="Tahoma"/>
          <w:b/>
          <w:sz w:val="22"/>
          <w:szCs w:val="22"/>
        </w:rPr>
      </w:pPr>
      <w:r w:rsidRPr="00BE049E">
        <w:rPr>
          <w:rFonts w:ascii="Tahoma" w:hAnsi="Tahoma" w:cs="Tahoma"/>
          <w:b/>
          <w:sz w:val="22"/>
          <w:szCs w:val="22"/>
        </w:rPr>
        <w:t>Przedmiar robót ma charakter pomocniczy</w:t>
      </w:r>
    </w:p>
    <w:p w14:paraId="54569A6D" w14:textId="77777777" w:rsidR="00A95D95" w:rsidRPr="00BE049E" w:rsidRDefault="00A95D95" w:rsidP="00A95D95">
      <w:pPr>
        <w:pStyle w:val="pkt"/>
        <w:tabs>
          <w:tab w:val="left" w:pos="1458"/>
        </w:tabs>
        <w:spacing w:before="0" w:after="0" w:line="240" w:lineRule="auto"/>
        <w:ind w:left="0" w:firstLine="0"/>
        <w:rPr>
          <w:rFonts w:ascii="Tahoma" w:hAnsi="Tahoma" w:cs="Tahoma"/>
          <w:b/>
          <w:color w:val="000000"/>
          <w:sz w:val="22"/>
          <w:szCs w:val="22"/>
        </w:rPr>
      </w:pPr>
    </w:p>
    <w:p w14:paraId="196F3C0A" w14:textId="77777777" w:rsidR="00B4257A" w:rsidRPr="00BE049E" w:rsidRDefault="00B4257A" w:rsidP="00A95D95">
      <w:pPr>
        <w:pStyle w:val="pkt"/>
        <w:tabs>
          <w:tab w:val="left" w:pos="1458"/>
        </w:tabs>
        <w:spacing w:before="0" w:after="0" w:line="240" w:lineRule="auto"/>
        <w:ind w:left="0" w:firstLine="0"/>
        <w:rPr>
          <w:rFonts w:ascii="Tahoma" w:hAnsi="Tahoma" w:cs="Tahoma"/>
          <w:b/>
          <w:color w:val="000000"/>
          <w:sz w:val="22"/>
          <w:szCs w:val="22"/>
        </w:rPr>
      </w:pPr>
    </w:p>
    <w:p w14:paraId="5B5F0973" w14:textId="77777777" w:rsidR="00B4257A" w:rsidRPr="00BE049E" w:rsidRDefault="00B4257A" w:rsidP="00A95D95">
      <w:pPr>
        <w:pStyle w:val="pkt"/>
        <w:tabs>
          <w:tab w:val="left" w:pos="1458"/>
        </w:tabs>
        <w:spacing w:before="0" w:after="0" w:line="240" w:lineRule="auto"/>
        <w:ind w:left="0" w:firstLine="0"/>
        <w:rPr>
          <w:rFonts w:ascii="Tahoma" w:hAnsi="Tahoma" w:cs="Tahoma"/>
          <w:b/>
          <w:color w:val="000000"/>
          <w:sz w:val="22"/>
          <w:szCs w:val="22"/>
          <w:u w:val="single"/>
        </w:rPr>
      </w:pPr>
      <w:r w:rsidRPr="00BE049E">
        <w:rPr>
          <w:rFonts w:ascii="Tahoma" w:hAnsi="Tahoma" w:cs="Tahoma"/>
          <w:b/>
          <w:color w:val="000000"/>
          <w:sz w:val="22"/>
          <w:szCs w:val="22"/>
          <w:u w:val="single"/>
        </w:rPr>
        <w:t>UWAGA</w:t>
      </w:r>
    </w:p>
    <w:p w14:paraId="67FA54FF" w14:textId="77777777" w:rsidR="00F66CC0" w:rsidRPr="00BE049E" w:rsidRDefault="00F66CC0" w:rsidP="00F66CC0">
      <w:pPr>
        <w:spacing w:line="240" w:lineRule="auto"/>
        <w:ind w:left="0" w:firstLine="0"/>
        <w:rPr>
          <w:rFonts w:ascii="Tahoma" w:hAnsi="Tahoma" w:cs="Tahoma"/>
          <w:i/>
          <w:sz w:val="22"/>
          <w:szCs w:val="22"/>
        </w:rPr>
      </w:pPr>
      <w:r w:rsidRPr="00BE049E">
        <w:rPr>
          <w:rFonts w:ascii="Tahoma" w:hAnsi="Tahoma" w:cs="Tahoma"/>
          <w:i/>
          <w:color w:val="000000"/>
          <w:sz w:val="22"/>
          <w:szCs w:val="22"/>
        </w:rPr>
        <w:t>„</w:t>
      </w:r>
      <w:r w:rsidRPr="00BE049E">
        <w:rPr>
          <w:rFonts w:ascii="Tahoma" w:hAnsi="Tahoma" w:cs="Tahoma"/>
          <w:bCs/>
          <w:i/>
          <w:sz w:val="22"/>
          <w:szCs w:val="22"/>
        </w:rPr>
        <w:t>Budowa przepompowni ścieków sanitarnych na działce 318/3 w Wojkowicach przy ulicy Fitelberga”</w:t>
      </w:r>
      <w:r w:rsidRPr="00BE049E">
        <w:rPr>
          <w:rFonts w:ascii="Tahoma" w:hAnsi="Tahoma" w:cs="Tahoma"/>
          <w:bCs/>
          <w:sz w:val="22"/>
          <w:szCs w:val="22"/>
        </w:rPr>
        <w:t xml:space="preserve"> </w:t>
      </w:r>
      <w:r w:rsidRPr="00BE049E">
        <w:rPr>
          <w:rFonts w:ascii="Tahoma" w:hAnsi="Tahoma" w:cs="Tahoma"/>
          <w:sz w:val="22"/>
          <w:szCs w:val="22"/>
        </w:rPr>
        <w:t>(dalej „</w:t>
      </w:r>
      <w:r w:rsidRPr="00BE049E">
        <w:rPr>
          <w:rFonts w:ascii="Tahoma" w:hAnsi="Tahoma" w:cs="Tahoma"/>
          <w:sz w:val="22"/>
          <w:szCs w:val="22"/>
          <w:u w:val="single"/>
        </w:rPr>
        <w:t>roboty</w:t>
      </w:r>
      <w:r w:rsidRPr="00BE049E">
        <w:rPr>
          <w:rFonts w:ascii="Tahoma" w:hAnsi="Tahoma" w:cs="Tahoma"/>
          <w:sz w:val="22"/>
          <w:szCs w:val="22"/>
        </w:rPr>
        <w:t xml:space="preserve">”), stanowi integralną część projektu pn. </w:t>
      </w:r>
      <w:r w:rsidRPr="00BE049E">
        <w:rPr>
          <w:rFonts w:ascii="Tahoma" w:hAnsi="Tahoma" w:cs="Tahoma"/>
          <w:i/>
          <w:sz w:val="22"/>
          <w:szCs w:val="22"/>
        </w:rPr>
        <w:t>„Budowa kanalizacji oraz przebudowa wodociągu w ulicy Fitelberga w Wojkowicach”.</w:t>
      </w:r>
    </w:p>
    <w:p w14:paraId="099B9AC6" w14:textId="77777777" w:rsidR="00F66CC0" w:rsidRPr="00BE049E" w:rsidRDefault="00F66CC0" w:rsidP="00A95D95">
      <w:pPr>
        <w:pStyle w:val="pkt"/>
        <w:tabs>
          <w:tab w:val="left" w:pos="1458"/>
        </w:tabs>
        <w:spacing w:before="0" w:after="0" w:line="240" w:lineRule="auto"/>
        <w:ind w:left="0" w:firstLine="0"/>
        <w:rPr>
          <w:rFonts w:ascii="Tahoma" w:hAnsi="Tahoma" w:cs="Tahoma"/>
          <w:b/>
          <w:color w:val="000000"/>
          <w:sz w:val="22"/>
          <w:szCs w:val="22"/>
          <w:u w:val="single"/>
        </w:rPr>
      </w:pPr>
    </w:p>
    <w:p w14:paraId="318D5321" w14:textId="77777777" w:rsidR="00DA32F1" w:rsidRPr="00BE049E" w:rsidRDefault="00B4257A" w:rsidP="00A95D95">
      <w:pPr>
        <w:pStyle w:val="pkt"/>
        <w:tabs>
          <w:tab w:val="left" w:pos="1458"/>
        </w:tabs>
        <w:spacing w:before="0" w:after="0" w:line="240" w:lineRule="auto"/>
        <w:ind w:left="0" w:firstLine="0"/>
        <w:rPr>
          <w:rFonts w:ascii="Tahoma" w:hAnsi="Tahoma" w:cs="Tahoma"/>
          <w:color w:val="000000"/>
          <w:sz w:val="22"/>
          <w:szCs w:val="22"/>
        </w:rPr>
      </w:pPr>
      <w:r w:rsidRPr="00BE049E">
        <w:rPr>
          <w:rFonts w:ascii="Tahoma" w:hAnsi="Tahoma" w:cs="Tahoma"/>
          <w:color w:val="000000"/>
          <w:sz w:val="22"/>
          <w:szCs w:val="22"/>
        </w:rPr>
        <w:t xml:space="preserve">W chwili obecnej teren, na którym mają być prowadzone roboty budowlane objęte przedmiotowym zamówieniem </w:t>
      </w:r>
      <w:r w:rsidR="00636F01" w:rsidRPr="00BE049E">
        <w:rPr>
          <w:rFonts w:ascii="Tahoma" w:hAnsi="Tahoma" w:cs="Tahoma"/>
          <w:color w:val="000000"/>
          <w:sz w:val="22"/>
          <w:szCs w:val="22"/>
        </w:rPr>
        <w:t>jest plac</w:t>
      </w:r>
      <w:r w:rsidR="00F66CC0" w:rsidRPr="00BE049E">
        <w:rPr>
          <w:rFonts w:ascii="Tahoma" w:hAnsi="Tahoma" w:cs="Tahoma"/>
          <w:color w:val="000000"/>
          <w:sz w:val="22"/>
          <w:szCs w:val="22"/>
        </w:rPr>
        <w:t>em budowy, na którym realizowane</w:t>
      </w:r>
      <w:r w:rsidRPr="00BE049E">
        <w:rPr>
          <w:rFonts w:ascii="Tahoma" w:hAnsi="Tahoma" w:cs="Tahoma"/>
          <w:color w:val="000000"/>
          <w:sz w:val="22"/>
          <w:szCs w:val="22"/>
        </w:rPr>
        <w:t xml:space="preserve"> </w:t>
      </w:r>
      <w:r w:rsidR="00F66CC0" w:rsidRPr="00BE049E">
        <w:rPr>
          <w:rFonts w:ascii="Tahoma" w:hAnsi="Tahoma" w:cs="Tahoma"/>
          <w:color w:val="000000"/>
          <w:sz w:val="22"/>
          <w:szCs w:val="22"/>
        </w:rPr>
        <w:t>są roboty związane z</w:t>
      </w:r>
      <w:r w:rsidRPr="00BE049E">
        <w:rPr>
          <w:rFonts w:ascii="Tahoma" w:hAnsi="Tahoma" w:cs="Tahoma"/>
          <w:color w:val="000000"/>
          <w:sz w:val="22"/>
          <w:szCs w:val="22"/>
        </w:rPr>
        <w:t xml:space="preserve"> „Budow</w:t>
      </w:r>
      <w:r w:rsidR="00F66CC0" w:rsidRPr="00BE049E">
        <w:rPr>
          <w:rFonts w:ascii="Tahoma" w:hAnsi="Tahoma" w:cs="Tahoma"/>
          <w:color w:val="000000"/>
          <w:sz w:val="22"/>
          <w:szCs w:val="22"/>
        </w:rPr>
        <w:t>ą</w:t>
      </w:r>
      <w:r w:rsidRPr="00BE049E">
        <w:rPr>
          <w:rFonts w:ascii="Tahoma" w:hAnsi="Tahoma" w:cs="Tahoma"/>
          <w:color w:val="000000"/>
          <w:sz w:val="22"/>
          <w:szCs w:val="22"/>
        </w:rPr>
        <w:t xml:space="preserve"> kanalizacji oraz przebudowa wodociągu w ulicy Fitelberga w Wojkowicach”</w:t>
      </w:r>
      <w:r w:rsidR="00BB4863" w:rsidRPr="00BE049E">
        <w:rPr>
          <w:rFonts w:ascii="Tahoma" w:hAnsi="Tahoma" w:cs="Tahoma"/>
          <w:color w:val="000000"/>
          <w:sz w:val="22"/>
          <w:szCs w:val="22"/>
        </w:rPr>
        <w:t xml:space="preserve"> na podstawie projektu budowlanego zatwierdzonego decyzją</w:t>
      </w:r>
      <w:r w:rsidR="00DE7F10" w:rsidRPr="00BE049E">
        <w:rPr>
          <w:rFonts w:ascii="Tahoma" w:hAnsi="Tahoma" w:cs="Tahoma"/>
          <w:color w:val="000000"/>
          <w:sz w:val="22"/>
          <w:szCs w:val="22"/>
        </w:rPr>
        <w:t xml:space="preserve"> Starosty Będzińskiego</w:t>
      </w:r>
      <w:r w:rsidR="00BB4863" w:rsidRPr="00BE049E">
        <w:rPr>
          <w:rFonts w:ascii="Tahoma" w:hAnsi="Tahoma" w:cs="Tahoma"/>
          <w:color w:val="000000"/>
          <w:sz w:val="22"/>
          <w:szCs w:val="22"/>
        </w:rPr>
        <w:t xml:space="preserve"> Nr 3.2014 z dnia 3 marca 2014r. </w:t>
      </w:r>
    </w:p>
    <w:p w14:paraId="15BAF17B" w14:textId="77777777" w:rsidR="00DA32F1" w:rsidRPr="00BE049E" w:rsidRDefault="00DA32F1" w:rsidP="00A95D95">
      <w:pPr>
        <w:pStyle w:val="pkt"/>
        <w:tabs>
          <w:tab w:val="left" w:pos="1458"/>
        </w:tabs>
        <w:spacing w:before="0" w:after="0" w:line="240" w:lineRule="auto"/>
        <w:ind w:left="0" w:firstLine="0"/>
        <w:rPr>
          <w:rFonts w:ascii="Tahoma" w:hAnsi="Tahoma" w:cs="Tahoma"/>
          <w:color w:val="000000"/>
          <w:sz w:val="22"/>
          <w:szCs w:val="22"/>
        </w:rPr>
      </w:pPr>
      <w:r w:rsidRPr="00BE049E">
        <w:rPr>
          <w:rFonts w:ascii="Tahoma" w:hAnsi="Tahoma" w:cs="Tahoma"/>
          <w:color w:val="000000"/>
          <w:sz w:val="22"/>
          <w:szCs w:val="22"/>
        </w:rPr>
        <w:t>Projekt budowlany w wersji pierwotnej swoim zakresem nie obejmował budowy przepompowni. W trakcie realizacji robót budowlanych nastąpiła zmiana projektu budowlanego, który został zatwierdzony decyzją Starosty Będzińskiego nr 924.</w:t>
      </w:r>
      <w:r w:rsidR="00BB4863" w:rsidRPr="00BE049E">
        <w:rPr>
          <w:rFonts w:ascii="Tahoma" w:hAnsi="Tahoma" w:cs="Tahoma"/>
          <w:color w:val="000000"/>
          <w:sz w:val="22"/>
          <w:szCs w:val="22"/>
        </w:rPr>
        <w:t xml:space="preserve">2014 z dnia 18 września 2014r., zmieniającą również w tym zakresie decyzję Nr 3.2014 z dnia 3 marca 2014r.  </w:t>
      </w:r>
      <w:r w:rsidRPr="00BE049E">
        <w:rPr>
          <w:rFonts w:ascii="Tahoma" w:hAnsi="Tahoma" w:cs="Tahoma"/>
          <w:color w:val="000000"/>
          <w:sz w:val="22"/>
          <w:szCs w:val="22"/>
        </w:rPr>
        <w:t xml:space="preserve"> </w:t>
      </w:r>
    </w:p>
    <w:p w14:paraId="3FCEC304" w14:textId="77777777" w:rsidR="00C52E25" w:rsidRPr="00BE049E" w:rsidRDefault="00364A9C" w:rsidP="00A95D95">
      <w:pPr>
        <w:pStyle w:val="pkt"/>
        <w:tabs>
          <w:tab w:val="left" w:pos="1458"/>
        </w:tabs>
        <w:spacing w:before="0" w:after="0" w:line="240" w:lineRule="auto"/>
        <w:ind w:left="0" w:firstLine="0"/>
        <w:rPr>
          <w:rFonts w:ascii="Tahoma" w:hAnsi="Tahoma" w:cs="Tahoma"/>
          <w:color w:val="000000"/>
          <w:sz w:val="22"/>
          <w:szCs w:val="22"/>
        </w:rPr>
      </w:pPr>
      <w:r w:rsidRPr="00BE049E">
        <w:rPr>
          <w:rFonts w:ascii="Tahoma" w:hAnsi="Tahoma" w:cs="Tahoma"/>
          <w:color w:val="000000"/>
          <w:sz w:val="22"/>
          <w:szCs w:val="22"/>
        </w:rPr>
        <w:t>Obecnie</w:t>
      </w:r>
      <w:r w:rsidR="00BB4863" w:rsidRPr="00BE049E">
        <w:rPr>
          <w:rFonts w:ascii="Tahoma" w:hAnsi="Tahoma" w:cs="Tahoma"/>
          <w:color w:val="000000"/>
          <w:sz w:val="22"/>
          <w:szCs w:val="22"/>
        </w:rPr>
        <w:t xml:space="preserve"> </w:t>
      </w:r>
      <w:r w:rsidR="005F2145" w:rsidRPr="00BE049E">
        <w:rPr>
          <w:rFonts w:ascii="Tahoma" w:hAnsi="Tahoma" w:cs="Tahoma"/>
          <w:color w:val="000000"/>
          <w:sz w:val="22"/>
          <w:szCs w:val="22"/>
        </w:rPr>
        <w:t>teren budowy</w:t>
      </w:r>
      <w:r w:rsidRPr="00BE049E">
        <w:rPr>
          <w:rFonts w:ascii="Tahoma" w:hAnsi="Tahoma" w:cs="Tahoma"/>
          <w:color w:val="000000"/>
          <w:sz w:val="22"/>
          <w:szCs w:val="22"/>
        </w:rPr>
        <w:t xml:space="preserve"> objęty jest</w:t>
      </w:r>
      <w:r w:rsidR="005F2145" w:rsidRPr="00BE049E">
        <w:rPr>
          <w:rFonts w:ascii="Tahoma" w:hAnsi="Tahoma" w:cs="Tahoma"/>
          <w:color w:val="000000"/>
          <w:sz w:val="22"/>
          <w:szCs w:val="22"/>
        </w:rPr>
        <w:t xml:space="preserve"> kierownictwem</w:t>
      </w:r>
      <w:r w:rsidR="00BB4863" w:rsidRPr="00BE049E">
        <w:rPr>
          <w:rFonts w:ascii="Tahoma" w:hAnsi="Tahoma" w:cs="Tahoma"/>
          <w:color w:val="000000"/>
          <w:sz w:val="22"/>
          <w:szCs w:val="22"/>
        </w:rPr>
        <w:t xml:space="preserve"> budowy przez </w:t>
      </w:r>
      <w:r w:rsidR="005F2145" w:rsidRPr="00BE049E">
        <w:rPr>
          <w:rFonts w:ascii="Tahoma" w:hAnsi="Tahoma" w:cs="Tahoma"/>
          <w:color w:val="000000"/>
          <w:sz w:val="22"/>
          <w:szCs w:val="22"/>
        </w:rPr>
        <w:t>kierownika, który posiada</w:t>
      </w:r>
      <w:r w:rsidR="00BB4863" w:rsidRPr="00BE049E">
        <w:rPr>
          <w:rFonts w:ascii="Tahoma" w:hAnsi="Tahoma" w:cs="Tahoma"/>
          <w:color w:val="000000"/>
          <w:sz w:val="22"/>
          <w:szCs w:val="22"/>
        </w:rPr>
        <w:t xml:space="preserve"> odpowiednie uprawnienia.</w:t>
      </w:r>
      <w:r w:rsidRPr="00BE049E">
        <w:rPr>
          <w:rFonts w:ascii="Tahoma" w:hAnsi="Tahoma" w:cs="Tahoma"/>
          <w:color w:val="000000"/>
          <w:sz w:val="22"/>
          <w:szCs w:val="22"/>
        </w:rPr>
        <w:t xml:space="preserve"> </w:t>
      </w:r>
      <w:r w:rsidR="00F66CC0" w:rsidRPr="00BE049E">
        <w:rPr>
          <w:rFonts w:ascii="Tahoma" w:hAnsi="Tahoma" w:cs="Tahoma"/>
          <w:color w:val="000000"/>
          <w:sz w:val="22"/>
          <w:szCs w:val="22"/>
        </w:rPr>
        <w:t>W momencie rozpoczęcia robót budowlanych w zakresie przedmiotowego zamówienia Inwestor wymagał będzie przejęcia placu budowy oraz złożenia przez kierownika budowy dokumentów niezbędnych do dokonania prawidłowego zgłoszenia zakończenia budowy w organie nadzoru budowlanego.</w:t>
      </w:r>
    </w:p>
    <w:p w14:paraId="7A1C474B" w14:textId="77777777" w:rsidR="00B4257A" w:rsidRPr="00BE049E" w:rsidRDefault="00B4257A" w:rsidP="00A95D95">
      <w:pPr>
        <w:pStyle w:val="pkt"/>
        <w:tabs>
          <w:tab w:val="left" w:pos="1458"/>
        </w:tabs>
        <w:spacing w:before="0" w:after="0" w:line="240" w:lineRule="auto"/>
        <w:ind w:left="0" w:firstLine="0"/>
        <w:rPr>
          <w:rFonts w:ascii="Tahoma" w:hAnsi="Tahoma" w:cs="Tahoma"/>
          <w:b/>
          <w:color w:val="000000"/>
          <w:sz w:val="22"/>
          <w:szCs w:val="22"/>
        </w:rPr>
      </w:pPr>
    </w:p>
    <w:p w14:paraId="29E7F618" w14:textId="77777777" w:rsidR="00A95D95" w:rsidRPr="00BE049E" w:rsidRDefault="00A95D95" w:rsidP="00A95D95">
      <w:pPr>
        <w:pStyle w:val="pkt"/>
        <w:tabs>
          <w:tab w:val="left" w:pos="1458"/>
        </w:tabs>
        <w:spacing w:before="0" w:after="0" w:line="240" w:lineRule="auto"/>
        <w:ind w:left="0" w:firstLine="0"/>
        <w:rPr>
          <w:rFonts w:ascii="Tahoma" w:hAnsi="Tahoma" w:cs="Tahoma"/>
          <w:sz w:val="22"/>
          <w:szCs w:val="22"/>
        </w:rPr>
      </w:pPr>
      <w:r w:rsidRPr="00BE049E">
        <w:rPr>
          <w:rFonts w:ascii="Tahoma" w:hAnsi="Tahoma" w:cs="Tahoma"/>
          <w:sz w:val="22"/>
          <w:szCs w:val="22"/>
        </w:rPr>
        <w:t>3.2.</w:t>
      </w:r>
      <w:r w:rsidR="00C62B61" w:rsidRPr="00BE049E">
        <w:rPr>
          <w:rFonts w:ascii="Tahoma" w:hAnsi="Tahoma" w:cs="Tahoma"/>
          <w:sz w:val="22"/>
          <w:szCs w:val="22"/>
        </w:rPr>
        <w:t>Nazwy i kody  Wspólnego Słownika Zamówień (CPV):</w:t>
      </w:r>
    </w:p>
    <w:p w14:paraId="42D8B549" w14:textId="77777777" w:rsidR="00A95D95" w:rsidRPr="00BE049E" w:rsidRDefault="00A95D95" w:rsidP="00A95D95">
      <w:pPr>
        <w:pStyle w:val="pkt"/>
        <w:tabs>
          <w:tab w:val="left" w:pos="1458"/>
        </w:tabs>
        <w:spacing w:before="0" w:after="0" w:line="240" w:lineRule="auto"/>
        <w:ind w:left="0" w:firstLine="0"/>
        <w:rPr>
          <w:rFonts w:ascii="Tahoma" w:hAnsi="Tahoma" w:cs="Tahoma"/>
          <w:sz w:val="22"/>
          <w:szCs w:val="22"/>
        </w:rPr>
      </w:pPr>
      <w:r w:rsidRPr="00BE049E">
        <w:rPr>
          <w:rFonts w:ascii="Tahoma" w:hAnsi="Tahoma" w:cs="Tahoma"/>
          <w:b/>
          <w:sz w:val="22"/>
          <w:szCs w:val="22"/>
        </w:rPr>
        <w:t xml:space="preserve">45232423-3 – </w:t>
      </w:r>
      <w:r w:rsidRPr="00BE049E">
        <w:rPr>
          <w:rFonts w:ascii="Tahoma" w:hAnsi="Tahoma" w:cs="Tahoma"/>
          <w:sz w:val="22"/>
          <w:szCs w:val="22"/>
        </w:rPr>
        <w:t>Roboty budowlane w zakresie przepompowni ścieków</w:t>
      </w:r>
    </w:p>
    <w:p w14:paraId="0EAF7EB3" w14:textId="77777777" w:rsidR="00C62B61" w:rsidRPr="00BE049E" w:rsidRDefault="00C62B61" w:rsidP="007F5AA4">
      <w:pPr>
        <w:spacing w:line="240" w:lineRule="auto"/>
        <w:ind w:left="0" w:firstLine="0"/>
        <w:rPr>
          <w:rFonts w:ascii="Tahoma" w:hAnsi="Tahoma" w:cs="Tahoma"/>
          <w:sz w:val="22"/>
          <w:szCs w:val="22"/>
        </w:rPr>
      </w:pPr>
    </w:p>
    <w:p w14:paraId="7D9C4FF2" w14:textId="77777777" w:rsidR="00C62B61" w:rsidRPr="00BE049E" w:rsidRDefault="00C62B61" w:rsidP="007F5AA4">
      <w:pPr>
        <w:pStyle w:val="pkt"/>
        <w:numPr>
          <w:ilvl w:val="0"/>
          <w:numId w:val="10"/>
        </w:numPr>
        <w:tabs>
          <w:tab w:val="left" w:pos="426"/>
        </w:tabs>
        <w:spacing w:before="0" w:after="0" w:line="240" w:lineRule="auto"/>
        <w:ind w:left="0" w:firstLine="0"/>
        <w:rPr>
          <w:rFonts w:ascii="Tahoma" w:hAnsi="Tahoma" w:cs="Tahoma"/>
          <w:b/>
          <w:color w:val="000000"/>
          <w:sz w:val="22"/>
          <w:szCs w:val="22"/>
        </w:rPr>
      </w:pPr>
      <w:r w:rsidRPr="00BE049E">
        <w:rPr>
          <w:rFonts w:ascii="Tahoma" w:hAnsi="Tahoma" w:cs="Tahoma"/>
          <w:b/>
          <w:color w:val="000000"/>
          <w:sz w:val="22"/>
          <w:szCs w:val="22"/>
        </w:rPr>
        <w:t>Termin wykonania zamówienia.</w:t>
      </w:r>
    </w:p>
    <w:p w14:paraId="70B3FC95" w14:textId="77777777" w:rsidR="00C62B61" w:rsidRPr="00BE049E" w:rsidRDefault="00C62B61" w:rsidP="007F5AA4">
      <w:pPr>
        <w:pStyle w:val="Akapitzlist1"/>
        <w:ind w:left="0"/>
        <w:jc w:val="both"/>
        <w:rPr>
          <w:rFonts w:ascii="Tahoma" w:hAnsi="Tahoma" w:cs="Tahoma"/>
          <w:b/>
          <w:sz w:val="22"/>
          <w:szCs w:val="22"/>
        </w:rPr>
      </w:pPr>
      <w:r w:rsidRPr="00BE049E">
        <w:rPr>
          <w:rFonts w:ascii="Tahoma" w:hAnsi="Tahoma" w:cs="Tahoma"/>
          <w:sz w:val="22"/>
          <w:szCs w:val="22"/>
        </w:rPr>
        <w:t xml:space="preserve">      </w:t>
      </w:r>
      <w:r w:rsidR="00E91009" w:rsidRPr="00BE049E">
        <w:rPr>
          <w:rFonts w:ascii="Tahoma" w:hAnsi="Tahoma" w:cs="Tahoma"/>
          <w:sz w:val="22"/>
          <w:szCs w:val="22"/>
        </w:rPr>
        <w:t xml:space="preserve">Termin wykonania zamówienia </w:t>
      </w:r>
      <w:r w:rsidRPr="00BE049E">
        <w:rPr>
          <w:rFonts w:ascii="Tahoma" w:hAnsi="Tahoma" w:cs="Tahoma"/>
          <w:sz w:val="22"/>
          <w:szCs w:val="22"/>
        </w:rPr>
        <w:t xml:space="preserve">– </w:t>
      </w:r>
      <w:r w:rsidRPr="00BE049E">
        <w:rPr>
          <w:rFonts w:ascii="Tahoma" w:hAnsi="Tahoma" w:cs="Tahoma"/>
          <w:b/>
          <w:sz w:val="22"/>
          <w:szCs w:val="22"/>
        </w:rPr>
        <w:t xml:space="preserve">do </w:t>
      </w:r>
      <w:r w:rsidR="00A95D95" w:rsidRPr="00BE049E">
        <w:rPr>
          <w:rFonts w:ascii="Tahoma" w:hAnsi="Tahoma" w:cs="Tahoma"/>
          <w:b/>
          <w:sz w:val="22"/>
          <w:szCs w:val="22"/>
        </w:rPr>
        <w:t xml:space="preserve">29 listopada </w:t>
      </w:r>
      <w:r w:rsidRPr="00BE049E">
        <w:rPr>
          <w:rFonts w:ascii="Tahoma" w:hAnsi="Tahoma" w:cs="Tahoma"/>
          <w:b/>
          <w:sz w:val="22"/>
          <w:szCs w:val="22"/>
        </w:rPr>
        <w:t xml:space="preserve">2014r. </w:t>
      </w:r>
    </w:p>
    <w:p w14:paraId="43EDE221" w14:textId="77777777" w:rsidR="00C62B61" w:rsidRPr="00BE049E" w:rsidRDefault="00C62B61" w:rsidP="007F5AA4">
      <w:pPr>
        <w:pStyle w:val="Akapitzlist1"/>
        <w:ind w:left="0"/>
        <w:jc w:val="both"/>
        <w:rPr>
          <w:rFonts w:ascii="Tahoma" w:hAnsi="Tahoma" w:cs="Tahoma"/>
          <w:sz w:val="22"/>
          <w:szCs w:val="22"/>
        </w:rPr>
      </w:pPr>
    </w:p>
    <w:p w14:paraId="1808EB86" w14:textId="77777777" w:rsidR="00C62B61" w:rsidRPr="00BE049E" w:rsidRDefault="00C62B61" w:rsidP="007F5AA4">
      <w:pPr>
        <w:pStyle w:val="pkt"/>
        <w:numPr>
          <w:ilvl w:val="0"/>
          <w:numId w:val="10"/>
        </w:numPr>
        <w:tabs>
          <w:tab w:val="left" w:pos="426"/>
        </w:tabs>
        <w:spacing w:before="0" w:after="0" w:line="240" w:lineRule="auto"/>
        <w:ind w:left="0" w:firstLine="0"/>
        <w:rPr>
          <w:rFonts w:ascii="Tahoma" w:hAnsi="Tahoma" w:cs="Tahoma"/>
          <w:b/>
          <w:sz w:val="22"/>
          <w:szCs w:val="22"/>
        </w:rPr>
      </w:pPr>
      <w:r w:rsidRPr="00BE049E">
        <w:rPr>
          <w:rFonts w:ascii="Tahoma" w:hAnsi="Tahoma" w:cs="Tahoma"/>
          <w:b/>
          <w:sz w:val="22"/>
          <w:szCs w:val="22"/>
        </w:rPr>
        <w:t>Warunki udziału w postępowaniu oraz opis sposobu dokonywania oceny spełniania tych warunków.</w:t>
      </w:r>
    </w:p>
    <w:p w14:paraId="29403DDC" w14:textId="77777777" w:rsidR="00C62B61" w:rsidRPr="00BE049E" w:rsidRDefault="00C62B61" w:rsidP="007F5AA4">
      <w:pPr>
        <w:pStyle w:val="pkt"/>
        <w:tabs>
          <w:tab w:val="left" w:pos="993"/>
        </w:tabs>
        <w:spacing w:before="0" w:after="0" w:line="240" w:lineRule="auto"/>
        <w:ind w:left="0" w:firstLine="0"/>
        <w:rPr>
          <w:rFonts w:ascii="Tahoma" w:hAnsi="Tahoma" w:cs="Tahoma"/>
          <w:b/>
          <w:sz w:val="22"/>
          <w:szCs w:val="22"/>
        </w:rPr>
      </w:pPr>
      <w:r w:rsidRPr="00BE049E">
        <w:rPr>
          <w:rFonts w:ascii="Tahoma" w:hAnsi="Tahoma" w:cs="Tahoma"/>
          <w:b/>
          <w:color w:val="000000"/>
          <w:sz w:val="22"/>
          <w:szCs w:val="22"/>
        </w:rPr>
        <w:t>5.1.  O udzielenie zamówienia mogą ubiegać się Wykonawcy nie podlegający wykluczeniu na  podstawie art. 24 ust. 1 ustawy.</w:t>
      </w:r>
      <w:r w:rsidRPr="00BE049E">
        <w:rPr>
          <w:rFonts w:ascii="Tahoma" w:hAnsi="Tahoma" w:cs="Tahoma"/>
          <w:b/>
          <w:sz w:val="22"/>
          <w:szCs w:val="22"/>
        </w:rPr>
        <w:t xml:space="preserve"> </w:t>
      </w:r>
    </w:p>
    <w:p w14:paraId="2091F405" w14:textId="77777777" w:rsidR="00C62B61" w:rsidRPr="00BE049E" w:rsidRDefault="00C62B61" w:rsidP="007F5AA4">
      <w:pPr>
        <w:pStyle w:val="pkt"/>
        <w:tabs>
          <w:tab w:val="left" w:pos="993"/>
        </w:tabs>
        <w:spacing w:before="0" w:after="0" w:line="240" w:lineRule="auto"/>
        <w:ind w:left="0" w:firstLine="0"/>
        <w:rPr>
          <w:rFonts w:ascii="Tahoma" w:hAnsi="Tahoma" w:cs="Tahoma"/>
          <w:sz w:val="22"/>
          <w:szCs w:val="22"/>
          <w:u w:val="single"/>
        </w:rPr>
      </w:pPr>
      <w:r w:rsidRPr="00BE049E">
        <w:rPr>
          <w:rFonts w:ascii="Tahoma" w:hAnsi="Tahoma" w:cs="Tahoma"/>
          <w:sz w:val="22"/>
          <w:szCs w:val="22"/>
          <w:u w:val="single"/>
        </w:rPr>
        <w:t>5.1.1. W celu wykazania braku podstaw do wykluczenia z postępowania o udzielenie zamówienia, wraz z ofertą należy przedstawić:</w:t>
      </w:r>
    </w:p>
    <w:p w14:paraId="1A4B2827" w14:textId="61C99CCE" w:rsidR="00C62B61" w:rsidRPr="00BE049E" w:rsidRDefault="00C62B61" w:rsidP="007F5AA4">
      <w:pPr>
        <w:pStyle w:val="pkt"/>
        <w:numPr>
          <w:ilvl w:val="0"/>
          <w:numId w:val="16"/>
        </w:numPr>
        <w:tabs>
          <w:tab w:val="left" w:pos="993"/>
        </w:tabs>
        <w:spacing w:before="0" w:after="0" w:line="240" w:lineRule="auto"/>
        <w:ind w:left="0" w:firstLine="0"/>
        <w:rPr>
          <w:rFonts w:ascii="Tahoma" w:hAnsi="Tahoma" w:cs="Tahoma"/>
          <w:b/>
          <w:sz w:val="22"/>
          <w:szCs w:val="22"/>
        </w:rPr>
      </w:pPr>
      <w:r w:rsidRPr="00BE049E">
        <w:rPr>
          <w:rFonts w:ascii="Tahoma" w:hAnsi="Tahoma" w:cs="Tahoma"/>
          <w:sz w:val="22"/>
          <w:szCs w:val="22"/>
        </w:rPr>
        <w:t xml:space="preserve">oświadczenie o braku podstaw do wykluczenia Wykonawcy, na podstawie art. </w:t>
      </w:r>
      <w:r w:rsidR="00A95D95" w:rsidRPr="00BE049E">
        <w:rPr>
          <w:rFonts w:ascii="Tahoma" w:hAnsi="Tahoma" w:cs="Tahoma"/>
          <w:sz w:val="22"/>
          <w:szCs w:val="22"/>
        </w:rPr>
        <w:t xml:space="preserve">24 ust. 1 ustawy </w:t>
      </w:r>
      <w:r w:rsidR="0068760C" w:rsidRPr="00BE049E">
        <w:rPr>
          <w:rFonts w:ascii="Tahoma" w:hAnsi="Tahoma" w:cs="Tahoma"/>
          <w:b/>
          <w:sz w:val="22"/>
          <w:szCs w:val="22"/>
        </w:rPr>
        <w:t>(załącznik nr 3</w:t>
      </w:r>
      <w:r w:rsidRPr="00BE049E">
        <w:rPr>
          <w:rFonts w:ascii="Tahoma" w:hAnsi="Tahoma" w:cs="Tahoma"/>
          <w:b/>
          <w:sz w:val="22"/>
          <w:szCs w:val="22"/>
        </w:rPr>
        <w:t xml:space="preserve"> do SIWZ)</w:t>
      </w:r>
    </w:p>
    <w:p w14:paraId="50502CD2" w14:textId="77777777" w:rsidR="00C62B61" w:rsidRPr="00BE049E" w:rsidRDefault="00C62B61" w:rsidP="007F5AA4">
      <w:pPr>
        <w:pStyle w:val="pkt"/>
        <w:numPr>
          <w:ilvl w:val="0"/>
          <w:numId w:val="16"/>
        </w:numPr>
        <w:tabs>
          <w:tab w:val="left" w:pos="993"/>
        </w:tabs>
        <w:spacing w:before="0" w:after="0" w:line="240" w:lineRule="auto"/>
        <w:ind w:left="0" w:firstLine="0"/>
        <w:rPr>
          <w:rFonts w:ascii="Tahoma" w:hAnsi="Tahoma" w:cs="Tahoma"/>
          <w:sz w:val="22"/>
          <w:szCs w:val="22"/>
        </w:rPr>
      </w:pPr>
      <w:r w:rsidRPr="00BE049E">
        <w:rPr>
          <w:rFonts w:ascii="Tahoma" w:hAnsi="Tahoma" w:cs="Tahoma"/>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p>
    <w:p w14:paraId="2ED44729" w14:textId="77777777" w:rsidR="00C62B61" w:rsidRPr="00BE049E" w:rsidRDefault="00C62B61" w:rsidP="007F5AA4">
      <w:pPr>
        <w:pStyle w:val="pkt"/>
        <w:numPr>
          <w:ilvl w:val="0"/>
          <w:numId w:val="16"/>
        </w:numPr>
        <w:tabs>
          <w:tab w:val="left" w:pos="993"/>
        </w:tabs>
        <w:spacing w:before="0" w:after="0" w:line="240" w:lineRule="auto"/>
        <w:ind w:left="0" w:firstLine="0"/>
        <w:rPr>
          <w:rFonts w:ascii="Tahoma" w:hAnsi="Tahoma" w:cs="Tahoma"/>
          <w:sz w:val="22"/>
          <w:szCs w:val="22"/>
        </w:rPr>
      </w:pPr>
      <w:r w:rsidRPr="00BE049E">
        <w:rPr>
          <w:rFonts w:ascii="Tahoma" w:hAnsi="Tahoma" w:cs="Tahoma"/>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20BAC5B1" w14:textId="77777777" w:rsidR="00C62B61" w:rsidRPr="00BE049E" w:rsidRDefault="00C62B61" w:rsidP="007F5AA4">
      <w:pPr>
        <w:pStyle w:val="pkt"/>
        <w:numPr>
          <w:ilvl w:val="0"/>
          <w:numId w:val="16"/>
        </w:numPr>
        <w:tabs>
          <w:tab w:val="left" w:pos="993"/>
        </w:tabs>
        <w:spacing w:before="0" w:after="0" w:line="240" w:lineRule="auto"/>
        <w:ind w:left="0" w:firstLine="0"/>
        <w:rPr>
          <w:rFonts w:ascii="Tahoma" w:hAnsi="Tahoma" w:cs="Tahoma"/>
          <w:sz w:val="22"/>
          <w:szCs w:val="22"/>
        </w:rPr>
      </w:pPr>
      <w:r w:rsidRPr="00BE049E">
        <w:rPr>
          <w:rFonts w:ascii="Tahoma" w:hAnsi="Tahoma" w:cs="Tahoma"/>
          <w:sz w:val="22"/>
          <w:szCs w:val="22"/>
        </w:rPr>
        <w:t>aktualne zaświadczenia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14:paraId="383EC9F4" w14:textId="20F08BAC" w:rsidR="00C62B61" w:rsidRPr="00BE049E" w:rsidRDefault="00C62B61" w:rsidP="007F5AA4">
      <w:pPr>
        <w:pStyle w:val="pkt"/>
        <w:spacing w:before="0" w:after="0" w:line="240" w:lineRule="auto"/>
        <w:ind w:left="0" w:firstLine="0"/>
        <w:rPr>
          <w:rFonts w:ascii="Tahoma" w:hAnsi="Tahoma" w:cs="Tahoma"/>
          <w:sz w:val="22"/>
          <w:szCs w:val="22"/>
        </w:rPr>
      </w:pPr>
      <w:r w:rsidRPr="00BE049E">
        <w:rPr>
          <w:rFonts w:ascii="Tahoma" w:hAnsi="Tahoma" w:cs="Tahoma"/>
          <w:bCs/>
          <w:sz w:val="22"/>
          <w:szCs w:val="22"/>
        </w:rPr>
        <w:t>5.1.2. J</w:t>
      </w:r>
      <w:r w:rsidRPr="00BE049E">
        <w:rPr>
          <w:rFonts w:ascii="Tahoma" w:hAnsi="Tahoma" w:cs="Tahoma"/>
          <w:sz w:val="22"/>
          <w:szCs w:val="22"/>
        </w:rPr>
        <w:t>eżeli Wykonawca ma siedzibę lub miejsce zamieszkania poza terytorium Rzeczypospolitej Polskiej, zamiast dokumentów, o których mowa w pkt 5.1.1.  tiret  2,3,4 SIWZ - składa dokument lub dokumenty wystawione w kraju, w którym ma siedzibę lub miejsce zamieszkania, potwierdzające odpowiednio, że:</w:t>
      </w:r>
    </w:p>
    <w:p w14:paraId="5BD66763" w14:textId="77777777" w:rsidR="00C62B61" w:rsidRPr="00BE049E" w:rsidRDefault="00A95D95" w:rsidP="007F5AA4">
      <w:pPr>
        <w:tabs>
          <w:tab w:val="left" w:pos="142"/>
        </w:tabs>
        <w:spacing w:line="240" w:lineRule="auto"/>
        <w:ind w:left="0" w:firstLine="0"/>
        <w:jc w:val="left"/>
        <w:rPr>
          <w:rFonts w:ascii="Tahoma" w:hAnsi="Tahoma" w:cs="Tahoma"/>
          <w:sz w:val="22"/>
          <w:szCs w:val="22"/>
        </w:rPr>
      </w:pPr>
      <w:r w:rsidRPr="00BE049E">
        <w:rPr>
          <w:rFonts w:ascii="Tahoma" w:hAnsi="Tahoma" w:cs="Tahoma"/>
          <w:sz w:val="22"/>
          <w:szCs w:val="22"/>
        </w:rPr>
        <w:t xml:space="preserve">   </w:t>
      </w:r>
      <w:r w:rsidR="00C62B61" w:rsidRPr="00BE049E">
        <w:rPr>
          <w:rFonts w:ascii="Tahoma" w:hAnsi="Tahoma" w:cs="Tahoma"/>
          <w:sz w:val="22"/>
          <w:szCs w:val="22"/>
        </w:rPr>
        <w:t>a) nie otwarto jego likwidacji ani nie ogłoszono upadłości (wystawione nie wcześniej niż 6 miesiące przed upływem terminu składania ofert)</w:t>
      </w:r>
    </w:p>
    <w:p w14:paraId="4B492152" w14:textId="77777777" w:rsidR="00C62B61" w:rsidRPr="00BE049E" w:rsidRDefault="00C62B61" w:rsidP="007F5AA4">
      <w:pPr>
        <w:tabs>
          <w:tab w:val="left" w:pos="993"/>
        </w:tabs>
        <w:spacing w:line="240" w:lineRule="auto"/>
        <w:ind w:left="0" w:firstLine="0"/>
        <w:rPr>
          <w:rFonts w:ascii="Tahoma" w:hAnsi="Tahoma" w:cs="Tahoma"/>
          <w:sz w:val="22"/>
          <w:szCs w:val="22"/>
        </w:rPr>
      </w:pPr>
      <w:r w:rsidRPr="00BE049E">
        <w:rPr>
          <w:rFonts w:ascii="Tahoma" w:hAnsi="Tahoma" w:cs="Tahoma"/>
          <w:sz w:val="22"/>
          <w:szCs w:val="22"/>
        </w:rPr>
        <w:t xml:space="preserve">   b) nie zalega z uiszczaniem podatków, opłat, składek na ubezpieczenie społeczne i  zdrowotne albo że uzyskał przewidziane prawem zwolnienie, odroczenie lub rozłożenie na raty zaległych płatności lub wstrzymanie  w całości wykonania decyzji właściwego organu (wystawione nie wcześniej niż 3 miesiące przed upływem terminu składania ofert)</w:t>
      </w:r>
    </w:p>
    <w:p w14:paraId="4F903741" w14:textId="77777777" w:rsidR="00C62B61" w:rsidRPr="00BE049E" w:rsidRDefault="00C62B61" w:rsidP="007F5AA4">
      <w:pPr>
        <w:pStyle w:val="pkt"/>
        <w:tabs>
          <w:tab w:val="left" w:pos="993"/>
        </w:tabs>
        <w:spacing w:before="0" w:after="0" w:line="240" w:lineRule="auto"/>
        <w:ind w:left="0" w:firstLine="0"/>
        <w:rPr>
          <w:rFonts w:ascii="Tahoma" w:hAnsi="Tahoma" w:cs="Tahoma"/>
          <w:sz w:val="22"/>
          <w:szCs w:val="22"/>
        </w:rPr>
      </w:pPr>
      <w:r w:rsidRPr="00BE049E">
        <w:rPr>
          <w:rFonts w:ascii="Tahoma" w:hAnsi="Tahoma" w:cs="Tahoma"/>
          <w:bCs/>
          <w:sz w:val="22"/>
          <w:szCs w:val="22"/>
        </w:rPr>
        <w:t>5.1.3. J</w:t>
      </w:r>
      <w:r w:rsidRPr="00BE049E">
        <w:rPr>
          <w:rFonts w:ascii="Tahoma" w:hAnsi="Tahoma" w:cs="Tahoma"/>
          <w:sz w:val="22"/>
          <w:szCs w:val="22"/>
        </w:rPr>
        <w:t>eżeli w miejscu zamieszkania osoby lub w kraju, w którym Wykonawca ma siedzibę lub miejsce zamieszkania, nie wydaje się dokumentów, o których mowa</w:t>
      </w:r>
      <w:r w:rsidR="00A95D95" w:rsidRPr="00BE049E">
        <w:rPr>
          <w:rFonts w:ascii="Tahoma" w:hAnsi="Tahoma" w:cs="Tahoma"/>
          <w:sz w:val="22"/>
          <w:szCs w:val="22"/>
        </w:rPr>
        <w:t xml:space="preserve"> </w:t>
      </w:r>
      <w:r w:rsidRPr="00BE049E">
        <w:rPr>
          <w:rFonts w:ascii="Tahoma" w:hAnsi="Tahoma" w:cs="Tahoma"/>
          <w:sz w:val="22"/>
          <w:szCs w:val="22"/>
        </w:rPr>
        <w:t>w pkt 5.1.2.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Odpowiednio stosuje się terminy podane w pkt. 5.1.2. SIWZ</w:t>
      </w:r>
    </w:p>
    <w:p w14:paraId="6AA4AB1A" w14:textId="77777777" w:rsidR="00C62B61" w:rsidRPr="00BE049E" w:rsidRDefault="00C62B61" w:rsidP="007F5AA4">
      <w:pPr>
        <w:pStyle w:val="pkt"/>
        <w:tabs>
          <w:tab w:val="left" w:pos="993"/>
        </w:tabs>
        <w:spacing w:before="0" w:after="0" w:line="240" w:lineRule="auto"/>
        <w:ind w:left="0" w:firstLine="0"/>
        <w:rPr>
          <w:rFonts w:ascii="Tahoma" w:hAnsi="Tahoma" w:cs="Tahoma"/>
          <w:sz w:val="22"/>
          <w:szCs w:val="22"/>
        </w:rPr>
      </w:pPr>
      <w:r w:rsidRPr="00BE049E">
        <w:rPr>
          <w:rFonts w:ascii="Tahoma" w:hAnsi="Tahoma" w:cs="Tahoma"/>
          <w:bCs/>
          <w:sz w:val="22"/>
          <w:szCs w:val="22"/>
        </w:rPr>
        <w:t xml:space="preserve">5.1.4. W </w:t>
      </w:r>
      <w:r w:rsidRPr="00BE049E">
        <w:rPr>
          <w:rFonts w:ascii="Tahoma" w:hAnsi="Tahoma" w:cs="Tahoma"/>
          <w:sz w:val="22"/>
          <w:szCs w:val="22"/>
        </w:rPr>
        <w:t>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4A44F344" w14:textId="77777777" w:rsidR="00C62B61" w:rsidRPr="00BE049E" w:rsidRDefault="00C62B61" w:rsidP="007F5AA4">
      <w:pPr>
        <w:pStyle w:val="pkt"/>
        <w:tabs>
          <w:tab w:val="left" w:pos="993"/>
        </w:tabs>
        <w:spacing w:before="0" w:after="0" w:line="240" w:lineRule="auto"/>
        <w:ind w:left="0" w:firstLine="0"/>
        <w:rPr>
          <w:rFonts w:ascii="Tahoma" w:hAnsi="Tahoma" w:cs="Tahoma"/>
          <w:b/>
          <w:bCs/>
          <w:color w:val="000000"/>
          <w:sz w:val="22"/>
          <w:szCs w:val="22"/>
        </w:rPr>
      </w:pPr>
      <w:r w:rsidRPr="00BE049E">
        <w:rPr>
          <w:rFonts w:ascii="Tahoma" w:hAnsi="Tahoma" w:cs="Tahoma"/>
          <w:b/>
          <w:bCs/>
          <w:color w:val="000000"/>
          <w:sz w:val="22"/>
          <w:szCs w:val="22"/>
        </w:rPr>
        <w:t>5.2. O udzielenie zamówienia mogą ubiegać się wykonawcy, którzy spełniają warunki z art. 22 ust. 1 ustawy dotyczące:</w:t>
      </w:r>
    </w:p>
    <w:p w14:paraId="523543FB" w14:textId="77777777" w:rsidR="00C62B61" w:rsidRPr="00BE049E" w:rsidRDefault="00C62B61" w:rsidP="007F5AA4">
      <w:pPr>
        <w:pStyle w:val="pkt"/>
        <w:numPr>
          <w:ilvl w:val="2"/>
          <w:numId w:val="17"/>
        </w:numPr>
        <w:tabs>
          <w:tab w:val="left" w:pos="709"/>
        </w:tabs>
        <w:spacing w:before="0" w:after="0" w:line="240" w:lineRule="auto"/>
        <w:ind w:left="0" w:firstLine="0"/>
        <w:rPr>
          <w:rFonts w:ascii="Tahoma" w:hAnsi="Tahoma" w:cs="Tahoma"/>
          <w:color w:val="000000"/>
          <w:sz w:val="22"/>
          <w:szCs w:val="22"/>
        </w:rPr>
      </w:pPr>
      <w:r w:rsidRPr="00BE049E">
        <w:rPr>
          <w:rFonts w:ascii="Tahoma" w:hAnsi="Tahoma" w:cs="Tahoma"/>
          <w:b/>
          <w:bCs/>
          <w:color w:val="000000"/>
          <w:sz w:val="22"/>
          <w:szCs w:val="22"/>
        </w:rPr>
        <w:t xml:space="preserve">posiadania uprawnień do wykonywania  określonej działalności lub czynności, jeżeli przepisy prawa nakładają obowiązek ich posiadania – </w:t>
      </w:r>
      <w:r w:rsidR="00A95D95" w:rsidRPr="00BE049E">
        <w:rPr>
          <w:rFonts w:ascii="Tahoma" w:hAnsi="Tahoma" w:cs="Tahoma"/>
          <w:color w:val="000000"/>
          <w:sz w:val="22"/>
          <w:szCs w:val="22"/>
        </w:rPr>
        <w:t>Zamawiający nie opisuje sposobu dokonywania oceny spełnienia warunku;</w:t>
      </w:r>
    </w:p>
    <w:p w14:paraId="607DCA93" w14:textId="77777777" w:rsidR="00C62B61" w:rsidRPr="00BE049E" w:rsidRDefault="00C62B61" w:rsidP="007F5AA4">
      <w:pPr>
        <w:pStyle w:val="pkt"/>
        <w:numPr>
          <w:ilvl w:val="2"/>
          <w:numId w:val="17"/>
        </w:numPr>
        <w:tabs>
          <w:tab w:val="left" w:pos="709"/>
        </w:tabs>
        <w:spacing w:before="0" w:after="0" w:line="240" w:lineRule="auto"/>
        <w:ind w:left="0" w:firstLine="0"/>
        <w:rPr>
          <w:rFonts w:ascii="Tahoma" w:hAnsi="Tahoma" w:cs="Tahoma"/>
          <w:b/>
          <w:bCs/>
          <w:color w:val="000000"/>
          <w:sz w:val="22"/>
          <w:szCs w:val="22"/>
        </w:rPr>
      </w:pPr>
      <w:r w:rsidRPr="00BE049E">
        <w:rPr>
          <w:rFonts w:ascii="Tahoma" w:hAnsi="Tahoma" w:cs="Tahoma"/>
          <w:b/>
          <w:bCs/>
          <w:color w:val="000000"/>
          <w:sz w:val="22"/>
          <w:szCs w:val="22"/>
        </w:rPr>
        <w:t>posiadania wiedzy i doświadczenia.</w:t>
      </w:r>
    </w:p>
    <w:p w14:paraId="54D153CD" w14:textId="77777777" w:rsidR="00C62B61" w:rsidRPr="00BE049E" w:rsidRDefault="00C62B61" w:rsidP="007F5AA4">
      <w:pPr>
        <w:pStyle w:val="pkt"/>
        <w:tabs>
          <w:tab w:val="left" w:pos="993"/>
        </w:tabs>
        <w:spacing w:before="0" w:after="0" w:line="240" w:lineRule="auto"/>
        <w:ind w:left="0" w:firstLine="0"/>
        <w:rPr>
          <w:rFonts w:ascii="Tahoma" w:hAnsi="Tahoma" w:cs="Tahoma"/>
          <w:color w:val="000000"/>
          <w:sz w:val="22"/>
          <w:szCs w:val="22"/>
          <w:u w:val="single"/>
        </w:rPr>
      </w:pPr>
      <w:r w:rsidRPr="00BE049E">
        <w:rPr>
          <w:rFonts w:ascii="Tahoma" w:hAnsi="Tahoma" w:cs="Tahoma"/>
          <w:color w:val="000000"/>
          <w:sz w:val="22"/>
          <w:szCs w:val="22"/>
          <w:u w:val="single"/>
        </w:rPr>
        <w:t>Opis sposobu dokonania oceny spełniania warunku:</w:t>
      </w:r>
    </w:p>
    <w:p w14:paraId="7D88B69C" w14:textId="472B1A14" w:rsidR="00C62B61" w:rsidRPr="00BE049E" w:rsidRDefault="00C62B61" w:rsidP="007F5AA4">
      <w:pPr>
        <w:spacing w:line="240" w:lineRule="auto"/>
        <w:ind w:left="0" w:firstLine="0"/>
        <w:rPr>
          <w:rFonts w:ascii="Tahoma" w:hAnsi="Tahoma" w:cs="Tahoma"/>
          <w:color w:val="000000"/>
          <w:sz w:val="22"/>
          <w:szCs w:val="22"/>
        </w:rPr>
      </w:pPr>
      <w:r w:rsidRPr="00BE049E">
        <w:rPr>
          <w:rFonts w:ascii="Tahoma" w:hAnsi="Tahoma" w:cs="Tahoma"/>
          <w:color w:val="000000"/>
          <w:sz w:val="22"/>
          <w:szCs w:val="22"/>
        </w:rPr>
        <w:t xml:space="preserve"> Wykonawca spełni warunek posiadania wiedzy i doświadczenia, jeżeli </w:t>
      </w:r>
      <w:r w:rsidRPr="00BE049E">
        <w:rPr>
          <w:rFonts w:ascii="Tahoma" w:hAnsi="Tahoma" w:cs="Tahoma"/>
          <w:sz w:val="22"/>
          <w:szCs w:val="22"/>
        </w:rPr>
        <w:t xml:space="preserve">w okresie ostatnich pięciu lat przed upływem terminu składania ofert, a jeżeli  okres prowadzenia działalności jest krótszy - w tym okresie </w:t>
      </w:r>
      <w:r w:rsidRPr="00BE049E">
        <w:rPr>
          <w:rFonts w:ascii="Tahoma" w:hAnsi="Tahoma" w:cs="Tahoma"/>
          <w:color w:val="000000"/>
          <w:sz w:val="22"/>
          <w:szCs w:val="22"/>
        </w:rPr>
        <w:t xml:space="preserve">wykonał </w:t>
      </w:r>
      <w:r w:rsidR="00183DCD" w:rsidRPr="00BE049E">
        <w:rPr>
          <w:rFonts w:ascii="Tahoma" w:hAnsi="Tahoma" w:cs="Tahoma"/>
          <w:color w:val="000000"/>
          <w:sz w:val="22"/>
          <w:szCs w:val="22"/>
        </w:rPr>
        <w:t>co najmniej 1 robotę</w:t>
      </w:r>
      <w:r w:rsidRPr="00BE049E">
        <w:rPr>
          <w:rFonts w:ascii="Tahoma" w:hAnsi="Tahoma" w:cs="Tahoma"/>
          <w:color w:val="000000"/>
          <w:sz w:val="22"/>
          <w:szCs w:val="22"/>
        </w:rPr>
        <w:t xml:space="preserve"> budowlan</w:t>
      </w:r>
      <w:r w:rsidR="00183DCD" w:rsidRPr="00BE049E">
        <w:rPr>
          <w:rFonts w:ascii="Tahoma" w:hAnsi="Tahoma" w:cs="Tahoma"/>
          <w:color w:val="000000"/>
          <w:sz w:val="22"/>
          <w:szCs w:val="22"/>
        </w:rPr>
        <w:t>ą</w:t>
      </w:r>
      <w:r w:rsidRPr="00BE049E">
        <w:rPr>
          <w:rFonts w:ascii="Tahoma" w:hAnsi="Tahoma" w:cs="Tahoma"/>
          <w:color w:val="000000"/>
          <w:sz w:val="22"/>
          <w:szCs w:val="22"/>
        </w:rPr>
        <w:t xml:space="preserve">, </w:t>
      </w:r>
      <w:r w:rsidR="00183DCD" w:rsidRPr="00BE049E">
        <w:rPr>
          <w:rFonts w:ascii="Tahoma" w:hAnsi="Tahoma" w:cs="Tahoma"/>
          <w:color w:val="000000"/>
          <w:sz w:val="22"/>
          <w:szCs w:val="22"/>
        </w:rPr>
        <w:t>która</w:t>
      </w:r>
      <w:r w:rsidRPr="00BE049E">
        <w:rPr>
          <w:rFonts w:ascii="Tahoma" w:hAnsi="Tahoma" w:cs="Tahoma"/>
          <w:color w:val="000000"/>
          <w:sz w:val="22"/>
          <w:szCs w:val="22"/>
        </w:rPr>
        <w:t xml:space="preserve"> polegała na  budowie</w:t>
      </w:r>
      <w:r w:rsidR="00AF6D24" w:rsidRPr="00BE049E">
        <w:rPr>
          <w:rFonts w:ascii="Tahoma" w:hAnsi="Tahoma" w:cs="Tahoma"/>
          <w:color w:val="000000"/>
          <w:sz w:val="22"/>
          <w:szCs w:val="22"/>
        </w:rPr>
        <w:t xml:space="preserve"> lub</w:t>
      </w:r>
      <w:r w:rsidRPr="00BE049E">
        <w:rPr>
          <w:rFonts w:ascii="Tahoma" w:hAnsi="Tahoma" w:cs="Tahoma"/>
          <w:color w:val="000000"/>
          <w:sz w:val="22"/>
          <w:szCs w:val="22"/>
        </w:rPr>
        <w:t xml:space="preserve"> przebudowie</w:t>
      </w:r>
      <w:r w:rsidR="00183DCD" w:rsidRPr="00BE049E">
        <w:rPr>
          <w:rFonts w:ascii="Tahoma" w:hAnsi="Tahoma" w:cs="Tahoma"/>
          <w:color w:val="000000"/>
          <w:sz w:val="22"/>
          <w:szCs w:val="22"/>
        </w:rPr>
        <w:t xml:space="preserve"> sieci</w:t>
      </w:r>
      <w:r w:rsidRPr="00BE049E">
        <w:rPr>
          <w:rFonts w:ascii="Tahoma" w:hAnsi="Tahoma" w:cs="Tahoma"/>
          <w:color w:val="000000"/>
          <w:sz w:val="22"/>
          <w:szCs w:val="22"/>
        </w:rPr>
        <w:t xml:space="preserve"> k</w:t>
      </w:r>
      <w:r w:rsidR="00183DCD" w:rsidRPr="00BE049E">
        <w:rPr>
          <w:rFonts w:ascii="Tahoma" w:hAnsi="Tahoma" w:cs="Tahoma"/>
          <w:color w:val="000000"/>
          <w:sz w:val="22"/>
          <w:szCs w:val="22"/>
        </w:rPr>
        <w:t>analizacyjnej, o wartości netto</w:t>
      </w:r>
      <w:r w:rsidRPr="00BE049E">
        <w:rPr>
          <w:rFonts w:ascii="Tahoma" w:hAnsi="Tahoma" w:cs="Tahoma"/>
          <w:color w:val="000000"/>
          <w:sz w:val="22"/>
          <w:szCs w:val="22"/>
        </w:rPr>
        <w:t xml:space="preserve"> minimum </w:t>
      </w:r>
      <w:r w:rsidR="00183DCD" w:rsidRPr="00BE049E">
        <w:rPr>
          <w:rFonts w:ascii="Tahoma" w:hAnsi="Tahoma" w:cs="Tahoma"/>
          <w:b/>
          <w:color w:val="000000"/>
          <w:sz w:val="22"/>
          <w:szCs w:val="22"/>
        </w:rPr>
        <w:t>39</w:t>
      </w:r>
      <w:r w:rsidRPr="00BE049E">
        <w:rPr>
          <w:rFonts w:ascii="Tahoma" w:hAnsi="Tahoma" w:cs="Tahoma"/>
          <w:b/>
          <w:color w:val="000000"/>
          <w:sz w:val="22"/>
          <w:szCs w:val="22"/>
        </w:rPr>
        <w:t xml:space="preserve"> 000,00</w:t>
      </w:r>
      <w:r w:rsidR="00183DCD" w:rsidRPr="00BE049E">
        <w:rPr>
          <w:rFonts w:ascii="Tahoma" w:hAnsi="Tahoma" w:cs="Tahoma"/>
          <w:color w:val="000000"/>
          <w:sz w:val="22"/>
          <w:szCs w:val="22"/>
        </w:rPr>
        <w:t xml:space="preserve"> </w:t>
      </w:r>
      <w:r w:rsidR="00183DCD" w:rsidRPr="00BE049E">
        <w:rPr>
          <w:rFonts w:ascii="Tahoma" w:hAnsi="Tahoma" w:cs="Tahoma"/>
          <w:b/>
          <w:color w:val="000000"/>
          <w:sz w:val="22"/>
          <w:szCs w:val="22"/>
        </w:rPr>
        <w:t>zł.</w:t>
      </w:r>
    </w:p>
    <w:p w14:paraId="00D28865" w14:textId="77777777" w:rsidR="00C62B61" w:rsidRPr="00BE049E" w:rsidRDefault="00C62B61" w:rsidP="007F5AA4">
      <w:pPr>
        <w:spacing w:line="240" w:lineRule="auto"/>
        <w:ind w:left="0" w:firstLine="0"/>
        <w:rPr>
          <w:rFonts w:ascii="Tahoma" w:hAnsi="Tahoma" w:cs="Tahoma"/>
          <w:color w:val="000000"/>
          <w:sz w:val="22"/>
          <w:szCs w:val="22"/>
          <w:u w:val="single"/>
        </w:rPr>
      </w:pPr>
      <w:r w:rsidRPr="00BE049E">
        <w:rPr>
          <w:rFonts w:ascii="Tahoma" w:hAnsi="Tahoma" w:cs="Tahoma"/>
          <w:color w:val="000000"/>
          <w:sz w:val="22"/>
          <w:szCs w:val="22"/>
          <w:u w:val="single"/>
        </w:rPr>
        <w:t>W celu wykazania spełniania przez Wykonawcę warunku, o którym mowa powyżej Wykonawca zobowiązany jest przedłożyć wraz z ofertą:</w:t>
      </w:r>
    </w:p>
    <w:p w14:paraId="27C738C6" w14:textId="77777777" w:rsidR="00C62B61" w:rsidRPr="00BE049E" w:rsidRDefault="00C62B61" w:rsidP="007F5AA4">
      <w:pPr>
        <w:pStyle w:val="pkt"/>
        <w:tabs>
          <w:tab w:val="left" w:pos="851"/>
          <w:tab w:val="left" w:pos="993"/>
        </w:tabs>
        <w:spacing w:before="0" w:after="0" w:line="240" w:lineRule="auto"/>
        <w:ind w:left="0" w:firstLine="0"/>
        <w:rPr>
          <w:rFonts w:ascii="Tahoma" w:hAnsi="Tahoma" w:cs="Tahoma"/>
          <w:color w:val="000000"/>
          <w:sz w:val="22"/>
          <w:szCs w:val="22"/>
        </w:rPr>
      </w:pPr>
      <w:r w:rsidRPr="00BE049E">
        <w:rPr>
          <w:rFonts w:ascii="Tahoma" w:hAnsi="Tahoma" w:cs="Tahoma"/>
          <w:color w:val="000000"/>
          <w:sz w:val="22"/>
          <w:szCs w:val="22"/>
        </w:rPr>
        <w:t>- wykaz robót budowlanych wykonanych w okresie ostatnich pięciu lat przed upływem terminu składania ofert, a jeżeli okres prowadzenia działalności jest krótszy - w tym okresie, wraz z podaniem ich rodzaju i wartości, daty i miejsca wykonania (</w:t>
      </w:r>
      <w:r w:rsidR="00751781" w:rsidRPr="00BE049E">
        <w:rPr>
          <w:rFonts w:ascii="Tahoma" w:hAnsi="Tahoma" w:cs="Tahoma"/>
          <w:b/>
          <w:color w:val="000000"/>
          <w:sz w:val="22"/>
          <w:szCs w:val="22"/>
        </w:rPr>
        <w:t>Załącznik nr 4</w:t>
      </w:r>
      <w:r w:rsidRPr="00BE049E">
        <w:rPr>
          <w:rFonts w:ascii="Tahoma" w:hAnsi="Tahoma" w:cs="Tahoma"/>
          <w:b/>
          <w:color w:val="000000"/>
          <w:sz w:val="22"/>
          <w:szCs w:val="22"/>
        </w:rPr>
        <w:t xml:space="preserve"> do SIWZ)</w:t>
      </w:r>
      <w:r w:rsidRPr="00BE049E">
        <w:rPr>
          <w:rFonts w:ascii="Tahoma" w:hAnsi="Tahoma" w:cs="Tahoma"/>
          <w:color w:val="000000"/>
          <w:sz w:val="22"/>
          <w:szCs w:val="22"/>
        </w:rPr>
        <w:t xml:space="preserve"> oraz z załączeniem dowodów dotyczących najważniejszych robót, określających, czy roboty te zostały wykonane w sposób należyty oraz wskazujących, czy zostały wykonane zgodnie z zasadami sztuki budowlanej i prawidłowo ukończone;</w:t>
      </w:r>
    </w:p>
    <w:p w14:paraId="20D9D29C" w14:textId="77777777" w:rsidR="00C62B61" w:rsidRPr="00BE049E" w:rsidRDefault="00C62B61" w:rsidP="007F5AA4">
      <w:pPr>
        <w:spacing w:line="240" w:lineRule="auto"/>
        <w:ind w:left="0" w:firstLine="0"/>
        <w:rPr>
          <w:rFonts w:ascii="Tahoma" w:hAnsi="Tahoma" w:cs="Tahoma"/>
          <w:sz w:val="22"/>
          <w:szCs w:val="22"/>
        </w:rPr>
      </w:pPr>
    </w:p>
    <w:p w14:paraId="5F715F02" w14:textId="77777777" w:rsidR="00C62B61" w:rsidRPr="00BE049E" w:rsidRDefault="00C62B61" w:rsidP="007F5AA4">
      <w:pPr>
        <w:spacing w:line="240" w:lineRule="auto"/>
        <w:ind w:left="0" w:firstLine="0"/>
        <w:rPr>
          <w:rFonts w:ascii="Tahoma" w:hAnsi="Tahoma" w:cs="Tahoma"/>
          <w:sz w:val="22"/>
          <w:szCs w:val="22"/>
        </w:rPr>
      </w:pPr>
      <w:r w:rsidRPr="00BE049E">
        <w:rPr>
          <w:rFonts w:ascii="Tahoma" w:hAnsi="Tahoma" w:cs="Tahoma"/>
          <w:sz w:val="22"/>
          <w:szCs w:val="22"/>
        </w:rPr>
        <w:t xml:space="preserve"> Dowodami, o których mowa powyżej są:</w:t>
      </w:r>
    </w:p>
    <w:p w14:paraId="1B56B7FE" w14:textId="77777777" w:rsidR="00C62B61" w:rsidRPr="00BE049E" w:rsidRDefault="00C62B61" w:rsidP="007F5AA4">
      <w:pPr>
        <w:spacing w:line="240" w:lineRule="auto"/>
        <w:ind w:left="0" w:firstLine="0"/>
        <w:rPr>
          <w:rFonts w:ascii="Tahoma" w:hAnsi="Tahoma" w:cs="Tahoma"/>
          <w:sz w:val="22"/>
          <w:szCs w:val="22"/>
        </w:rPr>
      </w:pPr>
      <w:r w:rsidRPr="00BE049E">
        <w:rPr>
          <w:rFonts w:ascii="Tahoma" w:hAnsi="Tahoma" w:cs="Tahoma"/>
          <w:sz w:val="22"/>
          <w:szCs w:val="22"/>
        </w:rPr>
        <w:t>- poświadczenia</w:t>
      </w:r>
    </w:p>
    <w:p w14:paraId="68DD486A" w14:textId="77777777" w:rsidR="00C62B61" w:rsidRPr="00BE049E" w:rsidRDefault="00C62B61" w:rsidP="007F5AA4">
      <w:pPr>
        <w:spacing w:line="240" w:lineRule="auto"/>
        <w:ind w:left="0" w:firstLine="0"/>
        <w:rPr>
          <w:rFonts w:ascii="Tahoma" w:hAnsi="Tahoma" w:cs="Tahoma"/>
          <w:sz w:val="22"/>
          <w:szCs w:val="22"/>
        </w:rPr>
      </w:pPr>
      <w:r w:rsidRPr="00BE049E">
        <w:rPr>
          <w:rFonts w:ascii="Tahoma" w:hAnsi="Tahoma" w:cs="Tahoma"/>
          <w:sz w:val="22"/>
          <w:szCs w:val="22"/>
        </w:rPr>
        <w:t>- inne dokumenty - jeżeli z uzasadnionych przyczyn o obiektywnym charakterze wykonawca nie jest w stanie uzyskać poświadczenia, o którym mowa powyżej.</w:t>
      </w:r>
    </w:p>
    <w:p w14:paraId="0C2FECBE" w14:textId="77777777" w:rsidR="00C62B61" w:rsidRPr="00BE049E" w:rsidRDefault="00C62B61" w:rsidP="007F5AA4">
      <w:pPr>
        <w:spacing w:line="240" w:lineRule="auto"/>
        <w:ind w:left="0" w:firstLine="0"/>
        <w:rPr>
          <w:rFonts w:ascii="Tahoma" w:hAnsi="Tahoma" w:cs="Tahoma"/>
          <w:sz w:val="22"/>
          <w:szCs w:val="22"/>
        </w:rPr>
      </w:pPr>
      <w:r w:rsidRPr="00BE049E">
        <w:rPr>
          <w:rFonts w:ascii="Tahoma" w:hAnsi="Tahoma" w:cs="Tahoma"/>
          <w:sz w:val="22"/>
          <w:szCs w:val="22"/>
        </w:rPr>
        <w:t>W przypadku gdy Zamawiający jest podmiotem, na rzecz którego roboty budowlane,    wskazane w wykazie, o którym mowa powyżej, zostały wcześniej wykonane, wykonawca nie ma obowiązku przedkładania wspomnianych wyżej dowodów.</w:t>
      </w:r>
    </w:p>
    <w:p w14:paraId="2599ED85" w14:textId="77777777" w:rsidR="00C62B61" w:rsidRPr="00BE049E" w:rsidRDefault="00C62B61" w:rsidP="007F5AA4">
      <w:pPr>
        <w:numPr>
          <w:ilvl w:val="2"/>
          <w:numId w:val="17"/>
        </w:numPr>
        <w:tabs>
          <w:tab w:val="left" w:pos="0"/>
        </w:tabs>
        <w:spacing w:line="240" w:lineRule="auto"/>
        <w:ind w:left="0" w:firstLine="0"/>
        <w:rPr>
          <w:rFonts w:ascii="Tahoma" w:hAnsi="Tahoma" w:cs="Tahoma"/>
          <w:b/>
          <w:bCs/>
          <w:sz w:val="22"/>
          <w:szCs w:val="22"/>
        </w:rPr>
      </w:pPr>
      <w:r w:rsidRPr="00BE049E">
        <w:rPr>
          <w:rFonts w:ascii="Tahoma" w:hAnsi="Tahoma" w:cs="Tahoma"/>
          <w:b/>
          <w:bCs/>
          <w:sz w:val="22"/>
          <w:szCs w:val="22"/>
        </w:rPr>
        <w:t>Dysponowania odpowiednim potencjałem technicznym, oraz osobami   zdolnymi do  wykonania zamówienia.</w:t>
      </w:r>
    </w:p>
    <w:p w14:paraId="1D39DF82" w14:textId="77777777" w:rsidR="00C62B61" w:rsidRPr="00BE049E" w:rsidRDefault="00C62B61" w:rsidP="007F5AA4">
      <w:pPr>
        <w:spacing w:line="240" w:lineRule="auto"/>
        <w:ind w:left="0" w:firstLine="0"/>
        <w:rPr>
          <w:rFonts w:ascii="Tahoma" w:hAnsi="Tahoma" w:cs="Tahoma"/>
          <w:sz w:val="22"/>
          <w:szCs w:val="22"/>
          <w:u w:val="single"/>
        </w:rPr>
      </w:pPr>
      <w:r w:rsidRPr="00BE049E">
        <w:rPr>
          <w:rFonts w:ascii="Tahoma" w:hAnsi="Tahoma" w:cs="Tahoma"/>
          <w:sz w:val="22"/>
          <w:szCs w:val="22"/>
          <w:u w:val="single"/>
        </w:rPr>
        <w:t xml:space="preserve"> Opis sposobu dokonania oceny spełniania warunku:</w:t>
      </w:r>
    </w:p>
    <w:p w14:paraId="5040500C" w14:textId="77777777" w:rsidR="00C62B61" w:rsidRPr="00BE049E" w:rsidRDefault="00C62B61" w:rsidP="007F5AA4">
      <w:pPr>
        <w:tabs>
          <w:tab w:val="left" w:pos="142"/>
          <w:tab w:val="left" w:pos="1260"/>
        </w:tabs>
        <w:spacing w:line="240" w:lineRule="auto"/>
        <w:ind w:left="0" w:firstLine="0"/>
        <w:rPr>
          <w:rFonts w:ascii="Tahoma" w:hAnsi="Tahoma" w:cs="Tahoma"/>
          <w:sz w:val="22"/>
          <w:szCs w:val="22"/>
        </w:rPr>
      </w:pPr>
      <w:r w:rsidRPr="00BE049E">
        <w:rPr>
          <w:rFonts w:ascii="Tahoma" w:hAnsi="Tahoma" w:cs="Tahoma"/>
          <w:sz w:val="22"/>
          <w:szCs w:val="22"/>
        </w:rPr>
        <w:t>Wykonawca musi wykazać dysponowanie (dysponuje lub będzie dysponował) osobą/ami zdolną/ymi do wykonania zamówienia tj. posiadającą/ymi prawo do wykonywania samodzielnych funkcji technicznych w budownictwie tj. odpowiednie uprawnienia budowlane  w zakresie kierowania robotami budowlanymi w specjalności</w:t>
      </w:r>
      <w:r w:rsidR="00A95D95" w:rsidRPr="00BE049E">
        <w:rPr>
          <w:rFonts w:ascii="Tahoma" w:hAnsi="Tahoma" w:cs="Tahoma"/>
          <w:sz w:val="22"/>
          <w:szCs w:val="22"/>
        </w:rPr>
        <w:t>ach</w:t>
      </w:r>
      <w:r w:rsidRPr="00BE049E">
        <w:rPr>
          <w:rFonts w:ascii="Tahoma" w:hAnsi="Tahoma" w:cs="Tahoma"/>
          <w:sz w:val="22"/>
          <w:szCs w:val="22"/>
        </w:rPr>
        <w:t>:</w:t>
      </w:r>
    </w:p>
    <w:p w14:paraId="4E4BC3AF" w14:textId="77777777" w:rsidR="00751781" w:rsidRPr="00BE049E" w:rsidRDefault="00751781" w:rsidP="007F5AA4">
      <w:pPr>
        <w:tabs>
          <w:tab w:val="left" w:pos="567"/>
          <w:tab w:val="left" w:pos="1260"/>
        </w:tabs>
        <w:spacing w:line="240" w:lineRule="auto"/>
        <w:ind w:left="0" w:firstLine="0"/>
        <w:rPr>
          <w:rFonts w:ascii="Tahoma" w:hAnsi="Tahoma" w:cs="Tahoma"/>
          <w:b/>
          <w:sz w:val="22"/>
          <w:szCs w:val="22"/>
        </w:rPr>
      </w:pPr>
    </w:p>
    <w:p w14:paraId="4B9EFCEC" w14:textId="77777777" w:rsidR="00751781" w:rsidRPr="00BE049E" w:rsidRDefault="00751781" w:rsidP="007F5AA4">
      <w:pPr>
        <w:tabs>
          <w:tab w:val="left" w:pos="567"/>
          <w:tab w:val="left" w:pos="1260"/>
        </w:tabs>
        <w:spacing w:line="240" w:lineRule="auto"/>
        <w:ind w:left="0" w:firstLine="0"/>
        <w:rPr>
          <w:rFonts w:ascii="Tahoma" w:hAnsi="Tahoma" w:cs="Tahoma"/>
          <w:b/>
          <w:sz w:val="22"/>
          <w:szCs w:val="22"/>
        </w:rPr>
      </w:pPr>
    </w:p>
    <w:p w14:paraId="2D59B63D" w14:textId="77777777" w:rsidR="00C62B61" w:rsidRPr="00BE049E" w:rsidRDefault="00A95D95" w:rsidP="007F5AA4">
      <w:pPr>
        <w:tabs>
          <w:tab w:val="left" w:pos="567"/>
          <w:tab w:val="left" w:pos="1260"/>
        </w:tabs>
        <w:spacing w:line="240" w:lineRule="auto"/>
        <w:ind w:left="0" w:firstLine="0"/>
        <w:rPr>
          <w:rFonts w:ascii="Tahoma" w:hAnsi="Tahoma" w:cs="Tahoma"/>
          <w:b/>
          <w:sz w:val="22"/>
          <w:szCs w:val="22"/>
        </w:rPr>
      </w:pPr>
      <w:r w:rsidRPr="00BE049E">
        <w:rPr>
          <w:rFonts w:ascii="Tahoma" w:hAnsi="Tahoma" w:cs="Tahoma"/>
          <w:b/>
          <w:sz w:val="22"/>
          <w:szCs w:val="22"/>
        </w:rPr>
        <w:t>K</w:t>
      </w:r>
      <w:r w:rsidR="00C62B61" w:rsidRPr="00BE049E">
        <w:rPr>
          <w:rFonts w:ascii="Tahoma" w:hAnsi="Tahoma" w:cs="Tahoma"/>
          <w:b/>
          <w:sz w:val="22"/>
          <w:szCs w:val="22"/>
        </w:rPr>
        <w:t>ierownik budowy</w:t>
      </w:r>
    </w:p>
    <w:p w14:paraId="65B10718" w14:textId="77777777" w:rsidR="00C62B61" w:rsidRPr="00BE049E" w:rsidRDefault="00A95D95" w:rsidP="00130C52">
      <w:pPr>
        <w:tabs>
          <w:tab w:val="left" w:pos="567"/>
          <w:tab w:val="left" w:pos="1260"/>
        </w:tabs>
        <w:spacing w:line="240" w:lineRule="auto"/>
        <w:ind w:left="0" w:firstLine="0"/>
        <w:rPr>
          <w:rFonts w:ascii="Tahoma" w:hAnsi="Tahoma" w:cs="Tahoma"/>
          <w:sz w:val="22"/>
          <w:szCs w:val="22"/>
        </w:rPr>
      </w:pPr>
      <w:r w:rsidRPr="00BE049E">
        <w:rPr>
          <w:rFonts w:ascii="Tahoma" w:hAnsi="Tahoma" w:cs="Tahoma"/>
          <w:b/>
          <w:sz w:val="22"/>
          <w:szCs w:val="22"/>
        </w:rPr>
        <w:t xml:space="preserve">Kwalifikacje i umiejętności: </w:t>
      </w:r>
      <w:r w:rsidRPr="00BE049E">
        <w:rPr>
          <w:rFonts w:ascii="Tahoma" w:hAnsi="Tahoma" w:cs="Tahoma"/>
          <w:sz w:val="22"/>
          <w:szCs w:val="22"/>
        </w:rPr>
        <w:t xml:space="preserve">uprawnienia do kierowania robotami budowlanymi bez ograniczeń w specjalności instalacyjnej w zakresie sieci, instalacji i urządzeń wodociągowych i </w:t>
      </w:r>
      <w:r w:rsidR="00130C52" w:rsidRPr="00BE049E">
        <w:rPr>
          <w:rFonts w:ascii="Tahoma" w:hAnsi="Tahoma" w:cs="Tahoma"/>
          <w:sz w:val="22"/>
          <w:szCs w:val="22"/>
        </w:rPr>
        <w:t>kanalizacyjnych lub uprawnienia równoważne do powyższych, które zostały wydane na podstawie wcześniej obowiązujących przepisów</w:t>
      </w:r>
      <w:r w:rsidR="00C62B61" w:rsidRPr="00BE049E">
        <w:rPr>
          <w:rFonts w:ascii="Tahoma" w:hAnsi="Tahoma" w:cs="Tahoma"/>
          <w:sz w:val="22"/>
          <w:szCs w:val="22"/>
        </w:rPr>
        <w:t xml:space="preserve">, oraz  </w:t>
      </w:r>
    </w:p>
    <w:p w14:paraId="536A01C1" w14:textId="200862A2" w:rsidR="00C62B61" w:rsidRPr="00BE049E" w:rsidRDefault="00C62B61" w:rsidP="007F5AA4">
      <w:pPr>
        <w:tabs>
          <w:tab w:val="left" w:pos="142"/>
          <w:tab w:val="left" w:pos="1260"/>
        </w:tabs>
        <w:spacing w:line="240" w:lineRule="auto"/>
        <w:ind w:left="0" w:firstLine="0"/>
        <w:rPr>
          <w:rFonts w:ascii="Tahoma" w:hAnsi="Tahoma" w:cs="Tahoma"/>
          <w:sz w:val="22"/>
          <w:szCs w:val="22"/>
        </w:rPr>
      </w:pPr>
      <w:r w:rsidRPr="00BE049E">
        <w:rPr>
          <w:rFonts w:ascii="Tahoma" w:hAnsi="Tahoma" w:cs="Tahoma"/>
          <w:sz w:val="22"/>
          <w:szCs w:val="22"/>
        </w:rPr>
        <w:t xml:space="preserve"> zrzeszoną/ymi we właściwym samorządzie zawodowym zgodnie z przepisami ustawy z dnia 15</w:t>
      </w:r>
      <w:r w:rsidR="00F7159F" w:rsidRPr="00BE049E">
        <w:rPr>
          <w:rFonts w:ascii="Tahoma" w:hAnsi="Tahoma" w:cs="Tahoma"/>
          <w:sz w:val="22"/>
          <w:szCs w:val="22"/>
        </w:rPr>
        <w:t xml:space="preserve"> grudnia </w:t>
      </w:r>
      <w:r w:rsidRPr="00BE049E">
        <w:rPr>
          <w:rFonts w:ascii="Tahoma" w:hAnsi="Tahoma" w:cs="Tahoma"/>
          <w:sz w:val="22"/>
          <w:szCs w:val="22"/>
        </w:rPr>
        <w:t>2000 r. o samorządach zawodowych architektów</w:t>
      </w:r>
      <w:r w:rsidR="00F7159F" w:rsidRPr="00BE049E">
        <w:rPr>
          <w:rFonts w:ascii="Tahoma" w:hAnsi="Tahoma" w:cs="Tahoma"/>
          <w:sz w:val="22"/>
          <w:szCs w:val="22"/>
        </w:rPr>
        <w:t xml:space="preserve"> oraz inżynierów budownictwa</w:t>
      </w:r>
      <w:r w:rsidRPr="00BE049E">
        <w:rPr>
          <w:rFonts w:ascii="Tahoma" w:hAnsi="Tahoma" w:cs="Tahoma"/>
          <w:sz w:val="22"/>
          <w:szCs w:val="22"/>
        </w:rPr>
        <w:t xml:space="preserve"> (t</w:t>
      </w:r>
      <w:r w:rsidR="00F7159F" w:rsidRPr="00BE049E">
        <w:rPr>
          <w:rFonts w:ascii="Tahoma" w:hAnsi="Tahoma" w:cs="Tahoma"/>
          <w:sz w:val="22"/>
          <w:szCs w:val="22"/>
        </w:rPr>
        <w:t>.j.</w:t>
      </w:r>
      <w:r w:rsidRPr="00BE049E">
        <w:rPr>
          <w:rFonts w:ascii="Tahoma" w:hAnsi="Tahoma" w:cs="Tahoma"/>
          <w:sz w:val="22"/>
          <w:szCs w:val="22"/>
        </w:rPr>
        <w:t xml:space="preserve"> Dz. U. z 2013 poz.</w:t>
      </w:r>
      <w:r w:rsidR="00F7159F" w:rsidRPr="00BE049E">
        <w:rPr>
          <w:rFonts w:ascii="Tahoma" w:hAnsi="Tahoma" w:cs="Tahoma"/>
          <w:sz w:val="22"/>
          <w:szCs w:val="22"/>
        </w:rPr>
        <w:t xml:space="preserve"> </w:t>
      </w:r>
      <w:r w:rsidRPr="00BE049E">
        <w:rPr>
          <w:rFonts w:ascii="Tahoma" w:hAnsi="Tahoma" w:cs="Tahoma"/>
          <w:sz w:val="22"/>
          <w:szCs w:val="22"/>
        </w:rPr>
        <w:t>932</w:t>
      </w:r>
      <w:r w:rsidR="00F7159F" w:rsidRPr="00BE049E">
        <w:rPr>
          <w:rFonts w:ascii="Tahoma" w:hAnsi="Tahoma" w:cs="Tahoma"/>
          <w:sz w:val="22"/>
          <w:szCs w:val="22"/>
        </w:rPr>
        <w:t xml:space="preserve"> ze zm.</w:t>
      </w:r>
      <w:r w:rsidRPr="00BE049E">
        <w:rPr>
          <w:rFonts w:ascii="Tahoma" w:hAnsi="Tahoma" w:cs="Tahoma"/>
          <w:sz w:val="22"/>
          <w:szCs w:val="22"/>
        </w:rPr>
        <w:t xml:space="preserve">) </w:t>
      </w:r>
    </w:p>
    <w:p w14:paraId="24D22161" w14:textId="77777777" w:rsidR="00C62B61" w:rsidRPr="00BE049E" w:rsidRDefault="00C62B61" w:rsidP="007F5AA4">
      <w:pPr>
        <w:tabs>
          <w:tab w:val="left" w:pos="567"/>
          <w:tab w:val="left" w:pos="1260"/>
        </w:tabs>
        <w:spacing w:line="240" w:lineRule="auto"/>
        <w:ind w:left="0" w:firstLine="0"/>
        <w:rPr>
          <w:rFonts w:ascii="Tahoma" w:hAnsi="Tahoma" w:cs="Tahoma"/>
          <w:sz w:val="22"/>
          <w:szCs w:val="22"/>
        </w:rPr>
      </w:pPr>
      <w:r w:rsidRPr="00BE049E">
        <w:rPr>
          <w:rFonts w:ascii="Tahoma" w:hAnsi="Tahoma" w:cs="Tahoma"/>
          <w:sz w:val="22"/>
          <w:szCs w:val="22"/>
        </w:rPr>
        <w:t>lub</w:t>
      </w:r>
    </w:p>
    <w:p w14:paraId="2C575F08" w14:textId="5A0E89B8" w:rsidR="00C62B61" w:rsidRPr="00BE049E" w:rsidRDefault="00C62B61" w:rsidP="007F5AA4">
      <w:pPr>
        <w:widowControl w:val="0"/>
        <w:tabs>
          <w:tab w:val="left" w:pos="284"/>
          <w:tab w:val="left" w:pos="426"/>
        </w:tabs>
        <w:spacing w:line="240" w:lineRule="auto"/>
        <w:ind w:left="0" w:firstLine="0"/>
        <w:rPr>
          <w:rFonts w:ascii="Tahoma" w:hAnsi="Tahoma" w:cs="Tahoma"/>
          <w:sz w:val="22"/>
          <w:szCs w:val="22"/>
        </w:rPr>
      </w:pPr>
      <w:r w:rsidRPr="00BE049E">
        <w:rPr>
          <w:rFonts w:ascii="Tahoma" w:hAnsi="Tahoma" w:cs="Tahoma"/>
          <w:sz w:val="22"/>
          <w:szCs w:val="22"/>
        </w:rPr>
        <w:t>spełniającą/ymi warunki, o których mowa w art. 12a ustawy z dnia 7 lipca 1994 r. Prawo budowlane (t</w:t>
      </w:r>
      <w:r w:rsidR="00F7159F" w:rsidRPr="00BE049E">
        <w:rPr>
          <w:rFonts w:ascii="Tahoma" w:hAnsi="Tahoma" w:cs="Tahoma"/>
          <w:sz w:val="22"/>
          <w:szCs w:val="22"/>
        </w:rPr>
        <w:t>.j.</w:t>
      </w:r>
      <w:r w:rsidRPr="00BE049E">
        <w:rPr>
          <w:rFonts w:ascii="Tahoma" w:hAnsi="Tahoma" w:cs="Tahoma"/>
          <w:sz w:val="22"/>
          <w:szCs w:val="22"/>
        </w:rPr>
        <w:t>Dz. U. z 2013 r. poz. 1409</w:t>
      </w:r>
      <w:r w:rsidR="009F0D04" w:rsidRPr="00BE049E">
        <w:rPr>
          <w:rFonts w:ascii="Tahoma" w:hAnsi="Tahoma" w:cs="Tahoma"/>
          <w:sz w:val="22"/>
          <w:szCs w:val="22"/>
        </w:rPr>
        <w:t xml:space="preserve"> ze zm.</w:t>
      </w:r>
      <w:r w:rsidRPr="00BE049E">
        <w:rPr>
          <w:rFonts w:ascii="Tahoma" w:hAnsi="Tahoma" w:cs="Tahoma"/>
          <w:sz w:val="22"/>
          <w:szCs w:val="22"/>
        </w:rPr>
        <w:t>) tj. osoba/y której/ych odpowiednie kwalifikacje zawodowe zostały uznane na zasadach określonych w przepisach odrębnych lub spełniającą/ymi wymogi o których mowa w art. 20a ustawy z dnia 15 grudnia 2000 r. o samorządach zawodowych architektów</w:t>
      </w:r>
      <w:r w:rsidR="00F60B84" w:rsidRPr="00BE049E">
        <w:rPr>
          <w:rFonts w:ascii="Tahoma" w:hAnsi="Tahoma" w:cs="Tahoma"/>
          <w:sz w:val="22"/>
          <w:szCs w:val="22"/>
        </w:rPr>
        <w:t xml:space="preserve"> oraz </w:t>
      </w:r>
      <w:r w:rsidRPr="00BE049E">
        <w:rPr>
          <w:rFonts w:ascii="Tahoma" w:hAnsi="Tahoma" w:cs="Tahoma"/>
          <w:sz w:val="22"/>
          <w:szCs w:val="22"/>
        </w:rPr>
        <w:t>inżynierów budownictwa („świadczenie usług transgranicznych”).</w:t>
      </w:r>
    </w:p>
    <w:p w14:paraId="2EE572C0" w14:textId="77777777" w:rsidR="00C62B61" w:rsidRPr="00BE049E" w:rsidRDefault="00C62B61" w:rsidP="007D0739">
      <w:pPr>
        <w:widowControl w:val="0"/>
        <w:tabs>
          <w:tab w:val="left" w:pos="284"/>
          <w:tab w:val="left" w:pos="709"/>
        </w:tabs>
        <w:spacing w:line="240" w:lineRule="auto"/>
        <w:ind w:left="0" w:firstLine="0"/>
        <w:rPr>
          <w:rFonts w:ascii="Tahoma" w:hAnsi="Tahoma" w:cs="Tahoma"/>
          <w:sz w:val="22"/>
          <w:szCs w:val="22"/>
        </w:rPr>
      </w:pPr>
    </w:p>
    <w:p w14:paraId="336FF61C" w14:textId="77777777" w:rsidR="00C62B61" w:rsidRPr="00BE049E" w:rsidRDefault="00C62B61" w:rsidP="007F5AA4">
      <w:pPr>
        <w:widowControl w:val="0"/>
        <w:tabs>
          <w:tab w:val="left" w:pos="993"/>
        </w:tabs>
        <w:spacing w:line="240" w:lineRule="auto"/>
        <w:ind w:left="0" w:firstLine="0"/>
        <w:rPr>
          <w:rFonts w:ascii="Tahoma" w:hAnsi="Tahoma" w:cs="Tahoma"/>
          <w:bCs/>
          <w:color w:val="000000"/>
          <w:sz w:val="22"/>
          <w:szCs w:val="22"/>
          <w:u w:val="single"/>
        </w:rPr>
      </w:pPr>
      <w:r w:rsidRPr="00BE049E">
        <w:rPr>
          <w:rFonts w:ascii="Tahoma" w:hAnsi="Tahoma" w:cs="Tahoma"/>
          <w:bCs/>
          <w:color w:val="000000"/>
          <w:sz w:val="22"/>
          <w:szCs w:val="22"/>
          <w:u w:val="single"/>
        </w:rPr>
        <w:t xml:space="preserve">W celu wykazania spełniania przez Wykonawcę warunku, o którym mowa powyżej Wykonawca zobowiązany jest </w:t>
      </w:r>
      <w:r w:rsidR="00130C52" w:rsidRPr="00BE049E">
        <w:rPr>
          <w:rFonts w:ascii="Tahoma" w:hAnsi="Tahoma" w:cs="Tahoma"/>
          <w:bCs/>
          <w:color w:val="000000"/>
          <w:sz w:val="22"/>
          <w:szCs w:val="22"/>
          <w:u w:val="single"/>
        </w:rPr>
        <w:t>przedłożyć</w:t>
      </w:r>
      <w:r w:rsidRPr="00BE049E">
        <w:rPr>
          <w:rFonts w:ascii="Tahoma" w:hAnsi="Tahoma" w:cs="Tahoma"/>
          <w:bCs/>
          <w:color w:val="000000"/>
          <w:sz w:val="22"/>
          <w:szCs w:val="22"/>
          <w:u w:val="single"/>
        </w:rPr>
        <w:t xml:space="preserve"> wraz z ofertą:</w:t>
      </w:r>
    </w:p>
    <w:p w14:paraId="69415926" w14:textId="77777777" w:rsidR="00C62B61" w:rsidRPr="00BE049E" w:rsidRDefault="00C62B61" w:rsidP="007F5AA4">
      <w:pPr>
        <w:pStyle w:val="pkt"/>
        <w:tabs>
          <w:tab w:val="left" w:pos="851"/>
        </w:tabs>
        <w:spacing w:before="0" w:after="0" w:line="240" w:lineRule="auto"/>
        <w:ind w:left="0" w:firstLine="0"/>
        <w:rPr>
          <w:rFonts w:ascii="Tahoma" w:hAnsi="Tahoma" w:cs="Tahoma"/>
          <w:b/>
          <w:sz w:val="22"/>
          <w:szCs w:val="22"/>
        </w:rPr>
      </w:pPr>
      <w:r w:rsidRPr="00BE049E">
        <w:rPr>
          <w:rFonts w:ascii="Tahoma" w:hAnsi="Tahoma" w:cs="Tahoma"/>
          <w:color w:val="000000"/>
          <w:sz w:val="22"/>
          <w:szCs w:val="22"/>
        </w:rPr>
        <w:t xml:space="preserve">- Wykaz </w:t>
      </w:r>
      <w:r w:rsidRPr="00BE049E">
        <w:rPr>
          <w:rFonts w:ascii="Tahoma" w:hAnsi="Tahoma" w:cs="Tahoma"/>
          <w:sz w:val="22"/>
          <w:szCs w:val="22"/>
        </w:rPr>
        <w:t xml:space="preserve">osób, które będą uczestniczyć w wykonywaniu zamówienia, w szczególności odpowiedzialnych za kierowanie robotami budowlanymi, wraz z informacją na temat  ich kwalifikacji zawodowych, niezbędnych do wykonania zamówienia oraz informacją   o podstawie do dysponowania tymi osobami- </w:t>
      </w:r>
      <w:r w:rsidRPr="00BE049E">
        <w:rPr>
          <w:rFonts w:ascii="Tahoma" w:hAnsi="Tahoma" w:cs="Tahoma"/>
          <w:b/>
          <w:sz w:val="22"/>
          <w:szCs w:val="22"/>
        </w:rPr>
        <w:t xml:space="preserve">Załącznik nr </w:t>
      </w:r>
      <w:r w:rsidR="00751781" w:rsidRPr="00BE049E">
        <w:rPr>
          <w:rFonts w:ascii="Tahoma" w:hAnsi="Tahoma" w:cs="Tahoma"/>
          <w:b/>
          <w:sz w:val="22"/>
          <w:szCs w:val="22"/>
        </w:rPr>
        <w:t>5</w:t>
      </w:r>
      <w:r w:rsidRPr="00BE049E">
        <w:rPr>
          <w:rFonts w:ascii="Tahoma" w:hAnsi="Tahoma" w:cs="Tahoma"/>
          <w:b/>
          <w:sz w:val="22"/>
          <w:szCs w:val="22"/>
        </w:rPr>
        <w:t xml:space="preserve"> do SIWZ</w:t>
      </w:r>
      <w:r w:rsidR="002851FD" w:rsidRPr="00BE049E">
        <w:rPr>
          <w:rFonts w:ascii="Tahoma" w:hAnsi="Tahoma" w:cs="Tahoma"/>
          <w:b/>
          <w:sz w:val="22"/>
          <w:szCs w:val="22"/>
        </w:rPr>
        <w:t>;</w:t>
      </w:r>
    </w:p>
    <w:p w14:paraId="0B0603DD" w14:textId="77777777" w:rsidR="00C62B61" w:rsidRPr="00BE049E" w:rsidRDefault="00C62B61" w:rsidP="007F5AA4">
      <w:pPr>
        <w:pStyle w:val="pkt"/>
        <w:widowControl w:val="0"/>
        <w:tabs>
          <w:tab w:val="left" w:pos="993"/>
        </w:tabs>
        <w:spacing w:before="0" w:after="0" w:line="240" w:lineRule="auto"/>
        <w:ind w:left="0" w:firstLine="0"/>
        <w:rPr>
          <w:rFonts w:ascii="Tahoma" w:hAnsi="Tahoma" w:cs="Tahoma"/>
          <w:b/>
          <w:bCs/>
          <w:color w:val="000000"/>
          <w:sz w:val="22"/>
          <w:szCs w:val="22"/>
        </w:rPr>
      </w:pPr>
      <w:r w:rsidRPr="00BE049E">
        <w:rPr>
          <w:rFonts w:ascii="Tahoma" w:hAnsi="Tahoma" w:cs="Tahoma"/>
          <w:bCs/>
          <w:color w:val="000000"/>
          <w:sz w:val="22"/>
          <w:szCs w:val="22"/>
        </w:rPr>
        <w:t xml:space="preserve">- Oświadczenie, że osoby, które będą uczestniczyć w wykonywaniu zamówienia, posiadają wymagane uprawnienia, jeżeli ustawy nakładają obowiązek posiadania takich uprawnień- </w:t>
      </w:r>
      <w:r w:rsidR="00751781" w:rsidRPr="00BE049E">
        <w:rPr>
          <w:rFonts w:ascii="Tahoma" w:hAnsi="Tahoma" w:cs="Tahoma"/>
          <w:b/>
          <w:bCs/>
          <w:color w:val="000000"/>
          <w:sz w:val="22"/>
          <w:szCs w:val="22"/>
        </w:rPr>
        <w:t>Załącznik nr 6</w:t>
      </w:r>
      <w:r w:rsidRPr="00BE049E">
        <w:rPr>
          <w:rFonts w:ascii="Tahoma" w:hAnsi="Tahoma" w:cs="Tahoma"/>
          <w:b/>
          <w:bCs/>
          <w:color w:val="000000"/>
          <w:sz w:val="22"/>
          <w:szCs w:val="22"/>
        </w:rPr>
        <w:t xml:space="preserve"> do SIWZ</w:t>
      </w:r>
      <w:r w:rsidR="002851FD" w:rsidRPr="00BE049E">
        <w:rPr>
          <w:rFonts w:ascii="Tahoma" w:hAnsi="Tahoma" w:cs="Tahoma"/>
          <w:b/>
          <w:bCs/>
          <w:color w:val="000000"/>
          <w:sz w:val="22"/>
          <w:szCs w:val="22"/>
        </w:rPr>
        <w:t>.</w:t>
      </w:r>
    </w:p>
    <w:p w14:paraId="00CEEED6" w14:textId="77777777" w:rsidR="00C62B61" w:rsidRPr="00BE049E" w:rsidRDefault="00C62B61" w:rsidP="00130C52">
      <w:pPr>
        <w:pStyle w:val="pkt"/>
        <w:numPr>
          <w:ilvl w:val="2"/>
          <w:numId w:val="17"/>
        </w:numPr>
        <w:tabs>
          <w:tab w:val="left" w:pos="709"/>
        </w:tabs>
        <w:spacing w:before="0" w:after="0" w:line="240" w:lineRule="auto"/>
        <w:ind w:left="0" w:firstLine="0"/>
        <w:rPr>
          <w:rFonts w:ascii="Tahoma" w:hAnsi="Tahoma" w:cs="Tahoma"/>
          <w:color w:val="000000"/>
          <w:sz w:val="22"/>
          <w:szCs w:val="22"/>
        </w:rPr>
      </w:pPr>
      <w:r w:rsidRPr="00BE049E">
        <w:rPr>
          <w:rFonts w:ascii="Tahoma" w:hAnsi="Tahoma" w:cs="Tahoma"/>
          <w:b/>
          <w:bCs/>
          <w:color w:val="000000"/>
          <w:sz w:val="22"/>
          <w:szCs w:val="22"/>
        </w:rPr>
        <w:t xml:space="preserve">Sytuacji ekonomicznej i finansowej – </w:t>
      </w:r>
      <w:r w:rsidR="00130C52" w:rsidRPr="00BE049E">
        <w:rPr>
          <w:rFonts w:ascii="Tahoma" w:hAnsi="Tahoma" w:cs="Tahoma"/>
          <w:bCs/>
          <w:color w:val="000000"/>
          <w:sz w:val="22"/>
          <w:szCs w:val="22"/>
        </w:rPr>
        <w:t xml:space="preserve">Zamawiający nie opisuje </w:t>
      </w:r>
      <w:r w:rsidR="00130C52" w:rsidRPr="00BE049E">
        <w:rPr>
          <w:rFonts w:ascii="Tahoma" w:hAnsi="Tahoma" w:cs="Tahoma"/>
          <w:color w:val="000000"/>
          <w:sz w:val="22"/>
          <w:szCs w:val="22"/>
        </w:rPr>
        <w:t>sposobu dokonywania oceny spełnienia warunku;</w:t>
      </w:r>
    </w:p>
    <w:p w14:paraId="1DAD280A" w14:textId="77777777" w:rsidR="00130C52" w:rsidRPr="00BE049E" w:rsidRDefault="00130C52" w:rsidP="007F5AA4">
      <w:pPr>
        <w:pStyle w:val="pkt"/>
        <w:widowControl w:val="0"/>
        <w:tabs>
          <w:tab w:val="left" w:pos="993"/>
        </w:tabs>
        <w:spacing w:before="0" w:after="0" w:line="240" w:lineRule="auto"/>
        <w:ind w:left="0" w:firstLine="0"/>
        <w:rPr>
          <w:rFonts w:ascii="Tahoma" w:hAnsi="Tahoma" w:cs="Tahoma"/>
          <w:color w:val="000000"/>
          <w:sz w:val="22"/>
          <w:szCs w:val="22"/>
        </w:rPr>
      </w:pPr>
    </w:p>
    <w:p w14:paraId="16E5C621" w14:textId="77777777" w:rsidR="00C62B61" w:rsidRPr="00BE049E" w:rsidRDefault="00C62B61" w:rsidP="007F5AA4">
      <w:pPr>
        <w:pStyle w:val="pkt"/>
        <w:widowControl w:val="0"/>
        <w:tabs>
          <w:tab w:val="left" w:pos="993"/>
        </w:tabs>
        <w:spacing w:before="0" w:after="0" w:line="240" w:lineRule="auto"/>
        <w:ind w:left="0" w:firstLine="0"/>
        <w:rPr>
          <w:rFonts w:ascii="Tahoma" w:hAnsi="Tahoma" w:cs="Tahoma"/>
          <w:b/>
          <w:bCs/>
          <w:color w:val="000000"/>
          <w:sz w:val="22"/>
          <w:szCs w:val="22"/>
        </w:rPr>
      </w:pPr>
      <w:r w:rsidRPr="00BE049E">
        <w:rPr>
          <w:rFonts w:ascii="Tahoma" w:hAnsi="Tahoma" w:cs="Tahoma"/>
          <w:b/>
          <w:color w:val="000000"/>
          <w:sz w:val="22"/>
          <w:szCs w:val="22"/>
        </w:rPr>
        <w:t>5.3.</w:t>
      </w:r>
      <w:r w:rsidRPr="00BE049E">
        <w:rPr>
          <w:rFonts w:ascii="Tahoma" w:hAnsi="Tahoma" w:cs="Tahoma"/>
          <w:color w:val="000000"/>
          <w:sz w:val="22"/>
          <w:szCs w:val="22"/>
        </w:rPr>
        <w:t xml:space="preserve"> W celu potwierdzenia spełniania warunków udziału w postępowaniu, o których           mowa 5.2.1. do 5.2.4. SIWZ oprócz dokumentów wyszczególnionych powyżej należy złożyć oświadczenie zgodne z </w:t>
      </w:r>
      <w:r w:rsidR="00130C52" w:rsidRPr="00BE049E">
        <w:rPr>
          <w:rFonts w:ascii="Tahoma" w:hAnsi="Tahoma" w:cs="Tahoma"/>
          <w:b/>
          <w:color w:val="000000"/>
          <w:sz w:val="22"/>
          <w:szCs w:val="22"/>
        </w:rPr>
        <w:t>Z</w:t>
      </w:r>
      <w:r w:rsidRPr="00BE049E">
        <w:rPr>
          <w:rFonts w:ascii="Tahoma" w:hAnsi="Tahoma" w:cs="Tahoma"/>
          <w:b/>
          <w:color w:val="000000"/>
          <w:sz w:val="22"/>
          <w:szCs w:val="22"/>
        </w:rPr>
        <w:t>ałącznikiem nr 2</w:t>
      </w:r>
      <w:r w:rsidRPr="00BE049E">
        <w:rPr>
          <w:rFonts w:ascii="Tahoma" w:hAnsi="Tahoma" w:cs="Tahoma"/>
          <w:color w:val="000000"/>
          <w:sz w:val="22"/>
          <w:szCs w:val="22"/>
        </w:rPr>
        <w:t xml:space="preserve">  </w:t>
      </w:r>
      <w:r w:rsidRPr="00BE049E">
        <w:rPr>
          <w:rFonts w:ascii="Tahoma" w:hAnsi="Tahoma" w:cs="Tahoma"/>
          <w:b/>
          <w:color w:val="000000"/>
          <w:sz w:val="22"/>
          <w:szCs w:val="22"/>
        </w:rPr>
        <w:t>do SIWZ.</w:t>
      </w:r>
      <w:r w:rsidRPr="00BE049E">
        <w:rPr>
          <w:rFonts w:ascii="Tahoma" w:hAnsi="Tahoma" w:cs="Tahoma"/>
          <w:b/>
          <w:bCs/>
          <w:color w:val="000000"/>
          <w:sz w:val="22"/>
          <w:szCs w:val="22"/>
        </w:rPr>
        <w:t xml:space="preserve"> </w:t>
      </w:r>
    </w:p>
    <w:p w14:paraId="07EE8B57" w14:textId="77777777" w:rsidR="00130C52" w:rsidRPr="00BE049E" w:rsidRDefault="00130C52" w:rsidP="007F5AA4">
      <w:pPr>
        <w:pStyle w:val="pkt"/>
        <w:widowControl w:val="0"/>
        <w:tabs>
          <w:tab w:val="left" w:pos="993"/>
        </w:tabs>
        <w:spacing w:before="0" w:after="0" w:line="240" w:lineRule="auto"/>
        <w:ind w:left="0" w:firstLine="0"/>
        <w:rPr>
          <w:rFonts w:ascii="Tahoma" w:hAnsi="Tahoma" w:cs="Tahoma"/>
          <w:b/>
          <w:bCs/>
          <w:color w:val="000000"/>
          <w:sz w:val="22"/>
          <w:szCs w:val="22"/>
        </w:rPr>
      </w:pPr>
    </w:p>
    <w:p w14:paraId="65642BEF" w14:textId="77777777" w:rsidR="00C62B61" w:rsidRPr="00BE049E" w:rsidRDefault="00C62B61" w:rsidP="007F5AA4">
      <w:pPr>
        <w:pStyle w:val="pkt"/>
        <w:widowControl w:val="0"/>
        <w:tabs>
          <w:tab w:val="left" w:pos="993"/>
        </w:tabs>
        <w:spacing w:before="0" w:after="0" w:line="240" w:lineRule="auto"/>
        <w:ind w:left="0" w:firstLine="0"/>
        <w:rPr>
          <w:rFonts w:ascii="Tahoma" w:hAnsi="Tahoma" w:cs="Tahoma"/>
          <w:b/>
          <w:bCs/>
          <w:color w:val="000000"/>
          <w:sz w:val="22"/>
          <w:szCs w:val="22"/>
        </w:rPr>
      </w:pPr>
      <w:r w:rsidRPr="00BE049E">
        <w:rPr>
          <w:rFonts w:ascii="Tahoma" w:hAnsi="Tahoma" w:cs="Tahoma"/>
          <w:b/>
          <w:bCs/>
          <w:color w:val="000000"/>
          <w:sz w:val="22"/>
          <w:szCs w:val="22"/>
        </w:rPr>
        <w:t>5.4.   Zasady dotyczące przedkładania dokumentów:</w:t>
      </w:r>
    </w:p>
    <w:p w14:paraId="4EF64F2B" w14:textId="77777777" w:rsidR="00C62B61" w:rsidRPr="00BE049E" w:rsidRDefault="00C62B61" w:rsidP="00130C52">
      <w:pPr>
        <w:numPr>
          <w:ilvl w:val="0"/>
          <w:numId w:val="14"/>
        </w:numPr>
        <w:tabs>
          <w:tab w:val="left" w:pos="426"/>
        </w:tabs>
        <w:spacing w:line="240" w:lineRule="auto"/>
        <w:ind w:left="0" w:firstLine="0"/>
        <w:rPr>
          <w:rFonts w:ascii="Tahoma" w:hAnsi="Tahoma" w:cs="Tahoma"/>
          <w:sz w:val="22"/>
          <w:szCs w:val="22"/>
        </w:rPr>
      </w:pPr>
      <w:r w:rsidRPr="00BE049E">
        <w:rPr>
          <w:rFonts w:ascii="Tahoma" w:hAnsi="Tahoma" w:cs="Tahoma"/>
          <w:sz w:val="22"/>
          <w:szCs w:val="22"/>
        </w:rPr>
        <w:t xml:space="preserve">dokumenty są składane w oryginale lub kopii poświadczonej za zgodność z oryginałem przez Wykonawcę; </w:t>
      </w:r>
    </w:p>
    <w:p w14:paraId="5A4816F6" w14:textId="77777777" w:rsidR="00C62B61" w:rsidRPr="00BE049E" w:rsidRDefault="00C62B61" w:rsidP="00130C52">
      <w:pPr>
        <w:numPr>
          <w:ilvl w:val="0"/>
          <w:numId w:val="14"/>
        </w:numPr>
        <w:tabs>
          <w:tab w:val="left" w:pos="426"/>
        </w:tabs>
        <w:spacing w:line="240" w:lineRule="auto"/>
        <w:ind w:left="0" w:firstLine="0"/>
        <w:rPr>
          <w:rFonts w:ascii="Tahoma" w:hAnsi="Tahoma" w:cs="Tahoma"/>
          <w:sz w:val="22"/>
          <w:szCs w:val="22"/>
        </w:rPr>
      </w:pPr>
      <w:r w:rsidRPr="00BE049E">
        <w:rPr>
          <w:rFonts w:ascii="Tahoma" w:hAnsi="Tahoma" w:cs="Tahoma"/>
          <w:sz w:val="22"/>
          <w:szCs w:val="22"/>
        </w:rPr>
        <w:t>w przypadku Wykonawców wspólnie ubiegających się o udzielenie zamówienia oraz w przypadku podmiotów, na zasobach których Wykonawca polega na zasadach określonych w art. 26 ust. 2b ustawy, kopie dokumentów dotyczących odpowiednio Wykonawcy lub tych podmiotów są poświadczane za zgodność z oryginałem przez Wykonawcę lub te podmioty,</w:t>
      </w:r>
    </w:p>
    <w:p w14:paraId="1AA5BC41" w14:textId="77777777" w:rsidR="00C62B61" w:rsidRPr="00BE049E" w:rsidRDefault="00C62B61" w:rsidP="00130C52">
      <w:pPr>
        <w:numPr>
          <w:ilvl w:val="0"/>
          <w:numId w:val="14"/>
        </w:numPr>
        <w:tabs>
          <w:tab w:val="left" w:pos="426"/>
        </w:tabs>
        <w:spacing w:line="240" w:lineRule="auto"/>
        <w:ind w:left="0" w:firstLine="0"/>
        <w:rPr>
          <w:rFonts w:ascii="Tahoma" w:hAnsi="Tahoma" w:cs="Tahoma"/>
          <w:sz w:val="22"/>
          <w:szCs w:val="22"/>
        </w:rPr>
      </w:pPr>
      <w:r w:rsidRPr="00BE049E">
        <w:rPr>
          <w:rFonts w:ascii="Tahoma" w:hAnsi="Tahoma" w:cs="Tahoma"/>
          <w:sz w:val="22"/>
          <w:szCs w:val="22"/>
        </w:rPr>
        <w:t>Zamawiający może żądać przedstawienia oryginału lub notarialnie poświadczonej kopii dokumentu wyłącznie wtedy, gdy złożona kopia dokumentu jest nieczytelna lub budzi wątpliwości co do jej prawdziwości,</w:t>
      </w:r>
    </w:p>
    <w:p w14:paraId="6333B7C4" w14:textId="77777777" w:rsidR="00C62B61" w:rsidRPr="00BE049E" w:rsidRDefault="00C62B61" w:rsidP="007D0739">
      <w:pPr>
        <w:pStyle w:val="pkt"/>
        <w:widowControl w:val="0"/>
        <w:numPr>
          <w:ilvl w:val="0"/>
          <w:numId w:val="14"/>
        </w:numPr>
        <w:spacing w:before="0" w:after="0" w:line="240" w:lineRule="auto"/>
        <w:ind w:left="0" w:firstLine="0"/>
        <w:rPr>
          <w:rFonts w:ascii="Tahoma" w:hAnsi="Tahoma" w:cs="Tahoma"/>
          <w:bCs/>
          <w:color w:val="000000"/>
          <w:sz w:val="22"/>
          <w:szCs w:val="22"/>
        </w:rPr>
      </w:pPr>
      <w:r w:rsidRPr="00BE049E">
        <w:rPr>
          <w:rFonts w:ascii="Tahoma" w:hAnsi="Tahoma" w:cs="Tahoma"/>
          <w:bCs/>
          <w:color w:val="000000"/>
          <w:sz w:val="22"/>
          <w:szCs w:val="22"/>
        </w:rPr>
        <w:t>dokumenty sporządzone w języku obcym są składane wraz z tłumaczeniem na język polski.</w:t>
      </w:r>
    </w:p>
    <w:p w14:paraId="521DD635" w14:textId="77777777" w:rsidR="00C62B61" w:rsidRPr="00BE049E" w:rsidRDefault="00C62B61" w:rsidP="007F5AA4">
      <w:pPr>
        <w:pStyle w:val="pkt"/>
        <w:widowControl w:val="0"/>
        <w:tabs>
          <w:tab w:val="left" w:pos="993"/>
        </w:tabs>
        <w:spacing w:before="0" w:after="0" w:line="240" w:lineRule="auto"/>
        <w:ind w:left="0" w:firstLine="0"/>
        <w:rPr>
          <w:rFonts w:ascii="Tahoma" w:hAnsi="Tahoma" w:cs="Tahoma"/>
          <w:color w:val="000000"/>
          <w:sz w:val="22"/>
          <w:szCs w:val="22"/>
        </w:rPr>
      </w:pPr>
    </w:p>
    <w:p w14:paraId="5DAFA0B2" w14:textId="77777777" w:rsidR="00C62B61" w:rsidRPr="00BE049E" w:rsidRDefault="00C62B61" w:rsidP="007F5AA4">
      <w:pPr>
        <w:widowControl w:val="0"/>
        <w:tabs>
          <w:tab w:val="left" w:pos="993"/>
        </w:tabs>
        <w:spacing w:line="240" w:lineRule="auto"/>
        <w:ind w:left="0" w:firstLine="0"/>
        <w:rPr>
          <w:rFonts w:ascii="Tahoma" w:hAnsi="Tahoma" w:cs="Tahoma"/>
          <w:color w:val="000000"/>
          <w:sz w:val="22"/>
          <w:szCs w:val="22"/>
        </w:rPr>
      </w:pPr>
      <w:r w:rsidRPr="00BE049E">
        <w:rPr>
          <w:rFonts w:ascii="Tahoma" w:hAnsi="Tahoma" w:cs="Tahoma"/>
          <w:b/>
          <w:color w:val="000000"/>
          <w:sz w:val="22"/>
          <w:szCs w:val="22"/>
        </w:rPr>
        <w:t>5.5</w:t>
      </w:r>
      <w:r w:rsidRPr="00BE049E">
        <w:rPr>
          <w:rFonts w:ascii="Tahoma" w:hAnsi="Tahoma" w:cs="Tahoma"/>
          <w:color w:val="000000"/>
          <w:sz w:val="22"/>
          <w:szCs w:val="22"/>
        </w:rPr>
        <w:t xml:space="preserve"> Wykonawca może polegać na wiedzy i doświadczeniu, potencjale technicznym, osobach zdolnych do wykonania </w:t>
      </w:r>
      <w:bookmarkStart w:id="1" w:name="luc_hili_279"/>
      <w:bookmarkEnd w:id="1"/>
      <w:r w:rsidRPr="00BE049E">
        <w:rPr>
          <w:rFonts w:ascii="Tahoma" w:hAnsi="Tahoma" w:cs="Tahoma"/>
          <w:color w:val="000000"/>
          <w:sz w:val="22"/>
          <w:szCs w:val="22"/>
        </w:rPr>
        <w:t xml:space="preserve">zamówienia lub zdolnościach finansowych innych podmiotów, niezależnie od charakteru prawnego łączących go z nimi stosunków. Wykonawca w takiej sytuacji zobowiązany jest udowodnić zamawiającemu, iż będzie dysponował zasobami niezbędnymi do realizacji </w:t>
      </w:r>
      <w:bookmarkStart w:id="2" w:name="luc_hili_280"/>
      <w:bookmarkEnd w:id="2"/>
      <w:r w:rsidRPr="00BE049E">
        <w:rPr>
          <w:rFonts w:ascii="Tahoma" w:hAnsi="Tahoma" w:cs="Tahoma"/>
          <w:color w:val="000000"/>
          <w:sz w:val="22"/>
          <w:szCs w:val="22"/>
        </w:rPr>
        <w:t xml:space="preserve">zamówienia, w szczególności przedstawiając w tym celu pisemne zobowiązanie tych podmiotów do oddania mu do dyspozycji niezbędnych zasobów na okres korzystania z nich przy wykonaniu </w:t>
      </w:r>
      <w:bookmarkStart w:id="3" w:name="luc_hili_281"/>
      <w:bookmarkEnd w:id="3"/>
      <w:r w:rsidRPr="00BE049E">
        <w:rPr>
          <w:rFonts w:ascii="Tahoma" w:hAnsi="Tahoma" w:cs="Tahoma"/>
          <w:color w:val="000000"/>
          <w:sz w:val="22"/>
          <w:szCs w:val="22"/>
        </w:rPr>
        <w:t xml:space="preserve">zamówienia. Zobowiązanie takie należy </w:t>
      </w:r>
      <w:r w:rsidR="00AD1D76" w:rsidRPr="00BE049E">
        <w:rPr>
          <w:rFonts w:ascii="Tahoma" w:hAnsi="Tahoma" w:cs="Tahoma"/>
          <w:color w:val="000000"/>
          <w:sz w:val="22"/>
          <w:szCs w:val="22"/>
        </w:rPr>
        <w:t>złożyć</w:t>
      </w:r>
      <w:r w:rsidRPr="00BE049E">
        <w:rPr>
          <w:rFonts w:ascii="Tahoma" w:hAnsi="Tahoma" w:cs="Tahoma"/>
          <w:color w:val="000000"/>
          <w:sz w:val="22"/>
          <w:szCs w:val="22"/>
        </w:rPr>
        <w:t xml:space="preserve"> w oryginale lub kopii poświadczonej za zgodność notarialnie</w:t>
      </w:r>
      <w:r w:rsidR="00751781" w:rsidRPr="00BE049E">
        <w:rPr>
          <w:rFonts w:ascii="Tahoma" w:hAnsi="Tahoma" w:cs="Tahoma"/>
          <w:color w:val="000000"/>
          <w:sz w:val="22"/>
          <w:szCs w:val="22"/>
        </w:rPr>
        <w:t>.</w:t>
      </w:r>
    </w:p>
    <w:p w14:paraId="35B4A6A7" w14:textId="77777777" w:rsidR="00751781" w:rsidRPr="00BE049E" w:rsidRDefault="00751781" w:rsidP="007F5AA4">
      <w:pPr>
        <w:widowControl w:val="0"/>
        <w:tabs>
          <w:tab w:val="left" w:pos="993"/>
        </w:tabs>
        <w:spacing w:line="240" w:lineRule="auto"/>
        <w:ind w:left="0" w:firstLine="0"/>
        <w:rPr>
          <w:rFonts w:ascii="Tahoma" w:hAnsi="Tahoma" w:cs="Tahoma"/>
          <w:color w:val="000000"/>
          <w:sz w:val="22"/>
          <w:szCs w:val="22"/>
        </w:rPr>
      </w:pPr>
    </w:p>
    <w:p w14:paraId="6E6A3446" w14:textId="77777777" w:rsidR="00C62B61" w:rsidRPr="00BE049E" w:rsidRDefault="00C62B61" w:rsidP="007F5AA4">
      <w:pPr>
        <w:tabs>
          <w:tab w:val="left" w:pos="567"/>
        </w:tabs>
        <w:spacing w:line="240" w:lineRule="auto"/>
        <w:ind w:left="0" w:firstLine="0"/>
        <w:rPr>
          <w:rFonts w:ascii="Tahoma" w:hAnsi="Tahoma" w:cs="Tahoma"/>
          <w:color w:val="000000"/>
          <w:sz w:val="22"/>
          <w:szCs w:val="22"/>
        </w:rPr>
      </w:pPr>
      <w:r w:rsidRPr="00BE049E">
        <w:rPr>
          <w:rFonts w:ascii="Tahoma" w:hAnsi="Tahoma" w:cs="Tahoma"/>
          <w:b/>
          <w:sz w:val="22"/>
          <w:szCs w:val="22"/>
        </w:rPr>
        <w:t>5.6.</w:t>
      </w:r>
      <w:r w:rsidRPr="00BE049E">
        <w:rPr>
          <w:rFonts w:ascii="Tahoma" w:hAnsi="Tahoma" w:cs="Tahoma"/>
          <w:sz w:val="22"/>
          <w:szCs w:val="22"/>
        </w:rPr>
        <w:t xml:space="preserve"> Jeżeli wykonawca, wykazując spełnianie warunków, o których mowa w </w:t>
      </w:r>
      <w:hyperlink r:id="rId7" w:anchor="_blank" w:history="1">
        <w:r w:rsidRPr="00BE049E">
          <w:rPr>
            <w:rStyle w:val="Hipercze"/>
            <w:rFonts w:ascii="Tahoma" w:hAnsi="Tahoma" w:cs="Tahoma"/>
            <w:sz w:val="22"/>
            <w:szCs w:val="22"/>
          </w:rPr>
          <w:t>art. 22 ust. 1</w:t>
        </w:r>
      </w:hyperlink>
      <w:r w:rsidRPr="00BE049E">
        <w:rPr>
          <w:rFonts w:ascii="Tahoma" w:hAnsi="Tahoma" w:cs="Tahoma"/>
          <w:sz w:val="22"/>
          <w:szCs w:val="22"/>
        </w:rPr>
        <w:t xml:space="preserve"> ustawy, polega na zasobach innych podmiotów na zasadach określonych w </w:t>
      </w:r>
      <w:hyperlink r:id="rId8" w:anchor="_blank" w:history="1">
        <w:r w:rsidRPr="00BE049E">
          <w:rPr>
            <w:rStyle w:val="Hipercze"/>
            <w:rFonts w:ascii="Tahoma" w:hAnsi="Tahoma" w:cs="Tahoma"/>
            <w:sz w:val="22"/>
            <w:szCs w:val="22"/>
          </w:rPr>
          <w:t>art. 26 ust. 2b</w:t>
        </w:r>
      </w:hyperlink>
      <w:r w:rsidRPr="00BE049E">
        <w:rPr>
          <w:rFonts w:ascii="Tahoma" w:hAnsi="Tahoma" w:cs="Tahoma"/>
          <w:color w:val="000000"/>
          <w:sz w:val="22"/>
          <w:szCs w:val="22"/>
        </w:rPr>
        <w:t xml:space="preserve">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 </w:t>
      </w:r>
    </w:p>
    <w:p w14:paraId="7B6458F0" w14:textId="77777777" w:rsidR="00C62B61" w:rsidRPr="00BE049E" w:rsidRDefault="00C62B61" w:rsidP="007F5AA4">
      <w:pPr>
        <w:tabs>
          <w:tab w:val="left" w:pos="567"/>
        </w:tabs>
        <w:spacing w:line="240" w:lineRule="auto"/>
        <w:ind w:left="0" w:firstLine="0"/>
        <w:rPr>
          <w:rFonts w:ascii="Tahoma" w:hAnsi="Tahoma" w:cs="Tahoma"/>
          <w:color w:val="000000"/>
          <w:sz w:val="22"/>
          <w:szCs w:val="22"/>
        </w:rPr>
      </w:pPr>
      <w:r w:rsidRPr="00BE049E">
        <w:rPr>
          <w:rFonts w:ascii="Tahoma" w:hAnsi="Tahoma" w:cs="Tahoma"/>
          <w:color w:val="000000"/>
          <w:sz w:val="22"/>
          <w:szCs w:val="22"/>
        </w:rPr>
        <w:t xml:space="preserve">-   zakresu dostępnych wykonawcy zasobów innego podmiotu, </w:t>
      </w:r>
    </w:p>
    <w:p w14:paraId="53B4E499" w14:textId="77777777" w:rsidR="00C62B61" w:rsidRPr="00BE049E" w:rsidRDefault="00C62B61" w:rsidP="007F5AA4">
      <w:pPr>
        <w:tabs>
          <w:tab w:val="left" w:pos="567"/>
        </w:tabs>
        <w:spacing w:line="240" w:lineRule="auto"/>
        <w:ind w:left="0" w:firstLine="0"/>
        <w:rPr>
          <w:rFonts w:ascii="Tahoma" w:hAnsi="Tahoma" w:cs="Tahoma"/>
          <w:color w:val="000000"/>
          <w:sz w:val="22"/>
          <w:szCs w:val="22"/>
        </w:rPr>
      </w:pPr>
      <w:r w:rsidRPr="00BE049E">
        <w:rPr>
          <w:rFonts w:ascii="Tahoma" w:hAnsi="Tahoma" w:cs="Tahoma"/>
          <w:color w:val="000000"/>
          <w:sz w:val="22"/>
          <w:szCs w:val="22"/>
        </w:rPr>
        <w:t xml:space="preserve">- sposobu wykorzystania zasobów innego podmiotu, przez wykonawcę, przy   wykonywaniu zamówienia, </w:t>
      </w:r>
    </w:p>
    <w:p w14:paraId="5DB2B3B2" w14:textId="77777777" w:rsidR="00C62B61" w:rsidRPr="00BE049E" w:rsidRDefault="00C62B61" w:rsidP="007F5AA4">
      <w:pPr>
        <w:tabs>
          <w:tab w:val="left" w:pos="567"/>
        </w:tabs>
        <w:spacing w:line="240" w:lineRule="auto"/>
        <w:ind w:left="0" w:firstLine="0"/>
        <w:rPr>
          <w:rFonts w:ascii="Tahoma" w:hAnsi="Tahoma" w:cs="Tahoma"/>
          <w:color w:val="000000"/>
          <w:sz w:val="22"/>
          <w:szCs w:val="22"/>
        </w:rPr>
      </w:pPr>
      <w:r w:rsidRPr="00BE049E">
        <w:rPr>
          <w:rFonts w:ascii="Tahoma" w:hAnsi="Tahoma" w:cs="Tahoma"/>
          <w:color w:val="000000"/>
          <w:sz w:val="22"/>
          <w:szCs w:val="22"/>
        </w:rPr>
        <w:t xml:space="preserve">-   charakteru stosunku, jaki będzie łączył wykonawcę z innym podmiotem, </w:t>
      </w:r>
    </w:p>
    <w:p w14:paraId="2BA4A602" w14:textId="77777777" w:rsidR="00C62B61" w:rsidRPr="00BE049E" w:rsidRDefault="00C62B61" w:rsidP="007F5AA4">
      <w:pPr>
        <w:tabs>
          <w:tab w:val="left" w:pos="567"/>
        </w:tabs>
        <w:spacing w:line="240" w:lineRule="auto"/>
        <w:ind w:left="0" w:firstLine="0"/>
        <w:rPr>
          <w:rFonts w:ascii="Tahoma" w:hAnsi="Tahoma" w:cs="Tahoma"/>
          <w:color w:val="000000"/>
          <w:sz w:val="22"/>
          <w:szCs w:val="22"/>
        </w:rPr>
      </w:pPr>
      <w:r w:rsidRPr="00BE049E">
        <w:rPr>
          <w:rFonts w:ascii="Tahoma" w:hAnsi="Tahoma" w:cs="Tahoma"/>
          <w:color w:val="000000"/>
          <w:sz w:val="22"/>
          <w:szCs w:val="22"/>
        </w:rPr>
        <w:t xml:space="preserve">-  zakresu i okresu udziału innego podmiotu przy wykonywaniu zamówienia. </w:t>
      </w:r>
    </w:p>
    <w:p w14:paraId="6681553E" w14:textId="77777777" w:rsidR="00C62B61" w:rsidRPr="00BE049E" w:rsidRDefault="00C62B61" w:rsidP="007F5AA4">
      <w:pPr>
        <w:tabs>
          <w:tab w:val="left" w:pos="567"/>
        </w:tabs>
        <w:spacing w:line="240" w:lineRule="auto"/>
        <w:ind w:left="0" w:firstLine="0"/>
        <w:rPr>
          <w:rFonts w:ascii="Tahoma" w:hAnsi="Tahoma" w:cs="Tahoma"/>
          <w:sz w:val="22"/>
          <w:szCs w:val="22"/>
        </w:rPr>
      </w:pPr>
    </w:p>
    <w:p w14:paraId="0AB02669" w14:textId="77777777" w:rsidR="00C62B61" w:rsidRPr="00BE049E" w:rsidRDefault="00C62B61" w:rsidP="007F5AA4">
      <w:pPr>
        <w:tabs>
          <w:tab w:val="left" w:pos="567"/>
        </w:tabs>
        <w:spacing w:line="240" w:lineRule="auto"/>
        <w:ind w:left="0" w:firstLine="0"/>
        <w:rPr>
          <w:rFonts w:ascii="Tahoma" w:hAnsi="Tahoma" w:cs="Tahoma"/>
          <w:sz w:val="22"/>
          <w:szCs w:val="22"/>
        </w:rPr>
      </w:pPr>
      <w:r w:rsidRPr="00BE049E">
        <w:rPr>
          <w:rFonts w:ascii="Tahoma" w:hAnsi="Tahoma" w:cs="Tahoma"/>
          <w:b/>
          <w:sz w:val="22"/>
          <w:szCs w:val="22"/>
        </w:rPr>
        <w:t>5.7.</w:t>
      </w:r>
      <w:r w:rsidRPr="00BE049E">
        <w:rPr>
          <w:rFonts w:ascii="Tahoma" w:hAnsi="Tahoma" w:cs="Tahoma"/>
          <w:sz w:val="22"/>
          <w:szCs w:val="22"/>
        </w:rPr>
        <w:t xml:space="preserve"> Inne oświadczenia i dokumenty, które należy przedłożyć wraz z ofertą:</w:t>
      </w:r>
    </w:p>
    <w:p w14:paraId="22BE396D" w14:textId="77777777" w:rsidR="00C62B61" w:rsidRPr="00BE049E" w:rsidRDefault="00C62B61" w:rsidP="007F5AA4">
      <w:pPr>
        <w:tabs>
          <w:tab w:val="left" w:pos="567"/>
        </w:tabs>
        <w:spacing w:line="240" w:lineRule="auto"/>
        <w:ind w:left="0" w:firstLine="0"/>
        <w:rPr>
          <w:rFonts w:ascii="Tahoma" w:hAnsi="Tahoma" w:cs="Tahoma"/>
          <w:sz w:val="22"/>
          <w:szCs w:val="22"/>
        </w:rPr>
      </w:pPr>
      <w:r w:rsidRPr="00BE049E">
        <w:rPr>
          <w:rFonts w:ascii="Tahoma" w:hAnsi="Tahoma" w:cs="Tahoma"/>
          <w:sz w:val="22"/>
          <w:szCs w:val="22"/>
        </w:rPr>
        <w:t>- oświadczenie o przynależności/nie</w:t>
      </w:r>
      <w:r w:rsidR="00663892" w:rsidRPr="00BE049E">
        <w:rPr>
          <w:rFonts w:ascii="Tahoma" w:hAnsi="Tahoma" w:cs="Tahoma"/>
          <w:sz w:val="22"/>
          <w:szCs w:val="22"/>
        </w:rPr>
        <w:t xml:space="preserve"> </w:t>
      </w:r>
      <w:r w:rsidRPr="00BE049E">
        <w:rPr>
          <w:rFonts w:ascii="Tahoma" w:hAnsi="Tahoma" w:cs="Tahoma"/>
          <w:sz w:val="22"/>
          <w:szCs w:val="22"/>
        </w:rPr>
        <w:t xml:space="preserve">przynależności do grupy kapitałowej – </w:t>
      </w:r>
      <w:r w:rsidRPr="00BE049E">
        <w:rPr>
          <w:rFonts w:ascii="Tahoma" w:hAnsi="Tahoma" w:cs="Tahoma"/>
          <w:b/>
          <w:sz w:val="22"/>
          <w:szCs w:val="22"/>
        </w:rPr>
        <w:t>Załącznik nr 7</w:t>
      </w:r>
      <w:r w:rsidRPr="00BE049E">
        <w:rPr>
          <w:rFonts w:ascii="Tahoma" w:hAnsi="Tahoma" w:cs="Tahoma"/>
          <w:sz w:val="22"/>
          <w:szCs w:val="22"/>
        </w:rPr>
        <w:t xml:space="preserve"> do SIWZ</w:t>
      </w:r>
    </w:p>
    <w:p w14:paraId="76ADD5AC" w14:textId="77777777" w:rsidR="00C62B61" w:rsidRPr="00BE049E" w:rsidRDefault="00C62B61" w:rsidP="007F5AA4">
      <w:pPr>
        <w:tabs>
          <w:tab w:val="left" w:pos="567"/>
        </w:tabs>
        <w:spacing w:line="240" w:lineRule="auto"/>
        <w:ind w:left="0" w:firstLine="0"/>
        <w:rPr>
          <w:rFonts w:ascii="Tahoma" w:hAnsi="Tahoma" w:cs="Tahoma"/>
          <w:sz w:val="22"/>
          <w:szCs w:val="22"/>
        </w:rPr>
      </w:pPr>
      <w:r w:rsidRPr="00BE049E">
        <w:rPr>
          <w:rFonts w:ascii="Tahoma" w:hAnsi="Tahoma" w:cs="Tahoma"/>
          <w:sz w:val="22"/>
          <w:szCs w:val="22"/>
        </w:rPr>
        <w:t>- pełnomocnictwo ustanowione do reprezentowania Wykonawcy/ów ubiegającego/cych się o udzielenie zamówienia publicznego. Pełnomocnictwo należy dołączyć w oryginale bądź kopii, potwierdzonej za zgodność z oryginałem notarialnie.</w:t>
      </w:r>
    </w:p>
    <w:p w14:paraId="05EB27D7" w14:textId="77777777" w:rsidR="00C62B61" w:rsidRPr="00BE049E" w:rsidRDefault="00C62B61" w:rsidP="007F5AA4">
      <w:pPr>
        <w:spacing w:line="240" w:lineRule="auto"/>
        <w:ind w:left="0" w:firstLine="0"/>
        <w:rPr>
          <w:rFonts w:ascii="Tahoma" w:hAnsi="Tahoma" w:cs="Tahoma"/>
          <w:sz w:val="22"/>
          <w:szCs w:val="22"/>
        </w:rPr>
      </w:pPr>
      <w:r w:rsidRPr="00BE049E">
        <w:rPr>
          <w:rFonts w:ascii="Tahoma" w:hAnsi="Tahoma" w:cs="Tahoma"/>
          <w:sz w:val="22"/>
          <w:szCs w:val="22"/>
        </w:rPr>
        <w:t>- w przypadku wniesienia wadium w postaci niepieniężnej, do oferty należy dołączyć kopię dokumentu wadialnego poświadczoną za zgodność z oryginałem.</w:t>
      </w:r>
    </w:p>
    <w:p w14:paraId="29641C6D" w14:textId="77777777" w:rsidR="00C62B61" w:rsidRPr="00BE049E" w:rsidRDefault="00C62B61" w:rsidP="007F5AA4">
      <w:pPr>
        <w:spacing w:line="240" w:lineRule="auto"/>
        <w:ind w:left="0" w:firstLine="0"/>
        <w:rPr>
          <w:rFonts w:ascii="Tahoma" w:hAnsi="Tahoma" w:cs="Tahoma"/>
          <w:sz w:val="22"/>
          <w:szCs w:val="22"/>
        </w:rPr>
      </w:pPr>
    </w:p>
    <w:p w14:paraId="00A359B8" w14:textId="77777777" w:rsidR="00C62B61" w:rsidRPr="00BE049E" w:rsidRDefault="00C62B61" w:rsidP="007F5AA4">
      <w:pPr>
        <w:spacing w:line="240" w:lineRule="auto"/>
        <w:ind w:left="0" w:firstLine="0"/>
        <w:rPr>
          <w:rFonts w:ascii="Tahoma" w:hAnsi="Tahoma" w:cs="Tahoma"/>
          <w:b/>
          <w:sz w:val="22"/>
          <w:szCs w:val="22"/>
          <w:u w:val="single"/>
        </w:rPr>
      </w:pPr>
      <w:r w:rsidRPr="00BE049E">
        <w:rPr>
          <w:rFonts w:ascii="Tahoma" w:hAnsi="Tahoma" w:cs="Tahoma"/>
          <w:b/>
          <w:sz w:val="22"/>
          <w:szCs w:val="22"/>
          <w:u w:val="single"/>
        </w:rPr>
        <w:t xml:space="preserve"> Potwierdzenie spełniania warunków udziału w niniejszym postępowaniu, Zamawiający oceniał będzie na podstawie wymaganych oświadczeń i dokumentów. Ocena spełniania warunków dokonywana będzie w systemie 0 – 1 (zero - jedynkowym tj. „spełnia – nie spełnia”), nie spełnienie chociażby jednego z postawionych warunków udziału spowoduje wykluczenie Wykonawcy z postępowania.</w:t>
      </w:r>
    </w:p>
    <w:p w14:paraId="15B58C56" w14:textId="77777777" w:rsidR="00C62B61" w:rsidRPr="00BE049E" w:rsidRDefault="00C62B61" w:rsidP="007F5AA4">
      <w:pPr>
        <w:tabs>
          <w:tab w:val="left" w:pos="567"/>
        </w:tabs>
        <w:spacing w:line="240" w:lineRule="auto"/>
        <w:ind w:left="0" w:firstLine="0"/>
        <w:rPr>
          <w:rFonts w:ascii="Tahoma" w:hAnsi="Tahoma" w:cs="Tahoma"/>
          <w:sz w:val="22"/>
          <w:szCs w:val="22"/>
        </w:rPr>
      </w:pPr>
    </w:p>
    <w:p w14:paraId="70D58453" w14:textId="77777777" w:rsidR="00C62B61" w:rsidRPr="00BE049E" w:rsidRDefault="00C62B61" w:rsidP="007F5AA4">
      <w:pPr>
        <w:tabs>
          <w:tab w:val="left" w:pos="426"/>
          <w:tab w:val="left" w:pos="567"/>
        </w:tabs>
        <w:spacing w:line="240" w:lineRule="auto"/>
        <w:ind w:left="0" w:firstLine="0"/>
        <w:rPr>
          <w:rFonts w:ascii="Tahoma" w:hAnsi="Tahoma" w:cs="Tahoma"/>
          <w:b/>
          <w:sz w:val="22"/>
          <w:szCs w:val="22"/>
        </w:rPr>
      </w:pPr>
      <w:r w:rsidRPr="00BE049E">
        <w:rPr>
          <w:rFonts w:ascii="Tahoma" w:hAnsi="Tahoma" w:cs="Tahoma"/>
          <w:sz w:val="22"/>
          <w:szCs w:val="22"/>
        </w:rPr>
        <w:t xml:space="preserve">     </w:t>
      </w:r>
      <w:r w:rsidRPr="00BE049E">
        <w:rPr>
          <w:rFonts w:ascii="Tahoma" w:hAnsi="Tahoma" w:cs="Tahoma"/>
          <w:b/>
          <w:sz w:val="22"/>
          <w:szCs w:val="22"/>
        </w:rPr>
        <w:t>6.</w:t>
      </w:r>
      <w:r w:rsidRPr="00BE049E">
        <w:rPr>
          <w:rFonts w:ascii="Tahoma" w:hAnsi="Tahoma" w:cs="Tahoma"/>
          <w:sz w:val="22"/>
          <w:szCs w:val="22"/>
        </w:rPr>
        <w:t xml:space="preserve">     </w:t>
      </w:r>
      <w:r w:rsidRPr="00BE049E">
        <w:rPr>
          <w:rFonts w:ascii="Tahoma" w:hAnsi="Tahoma" w:cs="Tahoma"/>
          <w:b/>
          <w:sz w:val="22"/>
          <w:szCs w:val="22"/>
        </w:rPr>
        <w:t>Informacja na temat możliwości składania jednej oferty, przez dwa lub więcej podmiotów</w:t>
      </w:r>
    </w:p>
    <w:p w14:paraId="4A425BA0" w14:textId="77777777" w:rsidR="00C62B61" w:rsidRPr="00BE049E" w:rsidRDefault="00C62B61" w:rsidP="007F5AA4">
      <w:pPr>
        <w:spacing w:line="240" w:lineRule="auto"/>
        <w:ind w:left="0" w:firstLine="0"/>
        <w:rPr>
          <w:rFonts w:ascii="Tahoma" w:hAnsi="Tahoma" w:cs="Tahoma"/>
          <w:sz w:val="22"/>
          <w:szCs w:val="22"/>
        </w:rPr>
      </w:pPr>
    </w:p>
    <w:p w14:paraId="6EC1E7E8" w14:textId="77777777" w:rsidR="00C62B61" w:rsidRPr="00BE049E" w:rsidRDefault="00C62B61" w:rsidP="007F5AA4">
      <w:pPr>
        <w:tabs>
          <w:tab w:val="left" w:pos="0"/>
        </w:tabs>
        <w:spacing w:line="240" w:lineRule="auto"/>
        <w:ind w:left="0" w:firstLine="0"/>
        <w:rPr>
          <w:rFonts w:ascii="Tahoma" w:hAnsi="Tahoma" w:cs="Tahoma"/>
          <w:sz w:val="22"/>
          <w:szCs w:val="22"/>
        </w:rPr>
      </w:pPr>
      <w:r w:rsidRPr="00BE049E">
        <w:rPr>
          <w:rFonts w:ascii="Tahoma" w:hAnsi="Tahoma" w:cs="Tahoma"/>
          <w:sz w:val="22"/>
          <w:szCs w:val="22"/>
        </w:rPr>
        <w:t>Wykonawcy mogą wspólnie ubiegać się o udzielenie zamówienia (możliwość składania jednej oferty, przez dwa lub więcej podmiotów np. konsorcjum firm, spółkę cywilną), pod warunkiem, że taka oferta będzie spełniać następujące wymagania:</w:t>
      </w:r>
    </w:p>
    <w:p w14:paraId="1FEAA6DE" w14:textId="77777777" w:rsidR="00C62B61" w:rsidRPr="00BE049E" w:rsidRDefault="00C62B61" w:rsidP="007F5AA4">
      <w:pPr>
        <w:tabs>
          <w:tab w:val="left" w:pos="426"/>
        </w:tabs>
        <w:spacing w:line="240" w:lineRule="auto"/>
        <w:ind w:left="0" w:firstLine="0"/>
        <w:rPr>
          <w:rFonts w:ascii="Tahoma" w:hAnsi="Tahoma" w:cs="Tahoma"/>
          <w:sz w:val="22"/>
          <w:szCs w:val="22"/>
        </w:rPr>
      </w:pPr>
      <w:r w:rsidRPr="00BE049E">
        <w:rPr>
          <w:rFonts w:ascii="Tahoma" w:hAnsi="Tahoma" w:cs="Tahoma"/>
          <w:sz w:val="22"/>
          <w:szCs w:val="22"/>
        </w:rPr>
        <w:t>-  Wykonawcy wspólnie ubiegający się o zamówienie muszą ustanowić pełnomocnika do reprezentowania ich w postępowaniu o udzielenie zamówienia albo reprezentowania</w:t>
      </w:r>
      <w:r w:rsidRPr="00BE049E">
        <w:rPr>
          <w:rFonts w:ascii="Tahoma" w:hAnsi="Tahoma" w:cs="Tahoma"/>
          <w:sz w:val="22"/>
          <w:szCs w:val="22"/>
        </w:rPr>
        <w:br/>
        <w:t>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8106898" w14:textId="77777777" w:rsidR="00C62B61" w:rsidRPr="00BE049E" w:rsidRDefault="00C62B61" w:rsidP="007F5AA4">
      <w:pPr>
        <w:tabs>
          <w:tab w:val="left" w:pos="426"/>
        </w:tabs>
        <w:spacing w:line="240" w:lineRule="auto"/>
        <w:ind w:left="0" w:firstLine="0"/>
        <w:rPr>
          <w:rFonts w:ascii="Tahoma" w:hAnsi="Tahoma" w:cs="Tahoma"/>
          <w:sz w:val="22"/>
          <w:szCs w:val="22"/>
        </w:rPr>
      </w:pPr>
      <w:r w:rsidRPr="00BE049E">
        <w:rPr>
          <w:rFonts w:ascii="Tahoma" w:hAnsi="Tahoma" w:cs="Tahoma"/>
          <w:sz w:val="22"/>
          <w:szCs w:val="22"/>
        </w:rPr>
        <w:t>-  Wykonawcy tworzący jeden podmiot przedłożą wraz z ofertą stosowne pełnomocnictwo – zgodnie z 5.7. tiret 2 SIWZ – nie dotyczy spółki cywilnej, o ile upoważnienie/pełnomocnictwo do występowania w imieniu tej spółki wynika z dołączonej do oferty umowy spółki bądź wszyscy wspólnicy podpiszą ofertę;</w:t>
      </w:r>
    </w:p>
    <w:p w14:paraId="78894FCE" w14:textId="77777777" w:rsidR="00C62B61" w:rsidRPr="00BE049E" w:rsidRDefault="00C62B61" w:rsidP="007F5AA4">
      <w:pPr>
        <w:spacing w:line="240" w:lineRule="auto"/>
        <w:ind w:left="0" w:firstLine="0"/>
        <w:rPr>
          <w:rFonts w:ascii="Tahoma" w:hAnsi="Tahoma" w:cs="Tahoma"/>
          <w:sz w:val="22"/>
          <w:szCs w:val="22"/>
        </w:rPr>
      </w:pPr>
      <w:r w:rsidRPr="00BE049E">
        <w:rPr>
          <w:rFonts w:ascii="Tahoma" w:hAnsi="Tahoma" w:cs="Tahoma"/>
          <w:sz w:val="22"/>
          <w:szCs w:val="22"/>
        </w:rPr>
        <w:t>(pełnomocnictwo, o którym mowa powyżej (tiret 1, 2) może wynikać albo</w:t>
      </w:r>
      <w:r w:rsidRPr="00BE049E">
        <w:rPr>
          <w:rFonts w:ascii="Tahoma" w:hAnsi="Tahoma" w:cs="Tahoma"/>
          <w:sz w:val="22"/>
          <w:szCs w:val="22"/>
        </w:rPr>
        <w:br/>
        <w:t>z dokumentu pod taką samą nazwą, albo z umowy podmiotów składających wspólnie ofertę.</w:t>
      </w:r>
    </w:p>
    <w:p w14:paraId="46C781B4" w14:textId="77777777" w:rsidR="00C62B61" w:rsidRPr="00BE049E" w:rsidRDefault="00C62B61" w:rsidP="007F5AA4">
      <w:pPr>
        <w:spacing w:line="240" w:lineRule="auto"/>
        <w:ind w:left="0" w:firstLine="0"/>
        <w:rPr>
          <w:rFonts w:ascii="Tahoma" w:hAnsi="Tahoma" w:cs="Tahoma"/>
          <w:sz w:val="22"/>
          <w:szCs w:val="22"/>
        </w:rPr>
      </w:pPr>
      <w:r w:rsidRPr="00BE049E">
        <w:rPr>
          <w:rFonts w:ascii="Tahoma" w:hAnsi="Tahoma" w:cs="Tahoma"/>
          <w:sz w:val="22"/>
          <w:szCs w:val="22"/>
        </w:rPr>
        <w:t>-  Oferta musi być podpisana w taki sposób, by prawnie zobowiązywała wszystkich Wykonawców występujących wspólnie (przez każdego z wykonawców lub pełnomocnika);</w:t>
      </w:r>
    </w:p>
    <w:p w14:paraId="6EC7B792" w14:textId="77777777" w:rsidR="00C62B61" w:rsidRPr="00BE049E" w:rsidRDefault="00C62B61" w:rsidP="007F5AA4">
      <w:pPr>
        <w:tabs>
          <w:tab w:val="left" w:pos="567"/>
        </w:tabs>
        <w:spacing w:line="240" w:lineRule="auto"/>
        <w:ind w:left="0" w:firstLine="0"/>
        <w:rPr>
          <w:rFonts w:ascii="Tahoma" w:hAnsi="Tahoma" w:cs="Tahoma"/>
          <w:sz w:val="22"/>
          <w:szCs w:val="22"/>
        </w:rPr>
      </w:pPr>
      <w:r w:rsidRPr="00BE049E">
        <w:rPr>
          <w:rFonts w:ascii="Tahoma" w:hAnsi="Tahoma" w:cs="Tahoma"/>
          <w:b/>
          <w:sz w:val="22"/>
          <w:szCs w:val="22"/>
        </w:rPr>
        <w:t xml:space="preserve">-    </w:t>
      </w:r>
      <w:r w:rsidRPr="00BE049E">
        <w:rPr>
          <w:rFonts w:ascii="Tahoma" w:hAnsi="Tahoma" w:cs="Tahoma"/>
          <w:sz w:val="22"/>
          <w:szCs w:val="22"/>
        </w:rPr>
        <w:t>Każdy z Wykonawców wspólnie ubiegających się o udzielenie zamówienia zobowiązany jest       złożyć dokumenty wymienione w pkt 5.1.1. oraz pkt 5.7 tiret 1 SIWZ.</w:t>
      </w:r>
    </w:p>
    <w:p w14:paraId="7EDA4C6E" w14:textId="77777777" w:rsidR="00C62B61" w:rsidRPr="00BE049E" w:rsidRDefault="00C62B61" w:rsidP="007F5AA4">
      <w:pPr>
        <w:tabs>
          <w:tab w:val="left" w:pos="567"/>
        </w:tabs>
        <w:spacing w:line="240" w:lineRule="auto"/>
        <w:ind w:left="0" w:firstLine="0"/>
        <w:rPr>
          <w:rFonts w:ascii="Tahoma" w:hAnsi="Tahoma" w:cs="Tahoma"/>
          <w:sz w:val="22"/>
          <w:szCs w:val="22"/>
        </w:rPr>
      </w:pPr>
      <w:r w:rsidRPr="00BE049E">
        <w:rPr>
          <w:rFonts w:ascii="Tahoma" w:hAnsi="Tahoma" w:cs="Tahoma"/>
          <w:sz w:val="22"/>
          <w:szCs w:val="22"/>
        </w:rPr>
        <w:t xml:space="preserve">  w przypadku spółek cywilnych:</w:t>
      </w:r>
    </w:p>
    <w:p w14:paraId="17B3037C" w14:textId="77777777" w:rsidR="00C62B61" w:rsidRPr="00BE049E" w:rsidRDefault="00C62B61" w:rsidP="007F5AA4">
      <w:pPr>
        <w:tabs>
          <w:tab w:val="left" w:pos="993"/>
        </w:tabs>
        <w:spacing w:line="240" w:lineRule="auto"/>
        <w:ind w:left="0" w:firstLine="0"/>
        <w:rPr>
          <w:rFonts w:ascii="Tahoma" w:hAnsi="Tahoma" w:cs="Tahoma"/>
          <w:sz w:val="22"/>
          <w:szCs w:val="22"/>
        </w:rPr>
      </w:pPr>
      <w:r w:rsidRPr="00BE049E">
        <w:rPr>
          <w:rFonts w:ascii="Tahoma" w:hAnsi="Tahoma" w:cs="Tahoma"/>
          <w:sz w:val="22"/>
          <w:szCs w:val="22"/>
        </w:rPr>
        <w:t xml:space="preserve">     - aktualne zaświadczenie właściwego naczelnika urzędu skarbowego - należy złożyć  zarówno dla każdego z przedsiębiorców tworzących spółkę cywilną (w zakresie podatku dochodowego od osób fizycznych), jak i dla samej spółki (w zakresie podatku VAT),</w:t>
      </w:r>
    </w:p>
    <w:p w14:paraId="499978B3" w14:textId="77777777" w:rsidR="00C62B61" w:rsidRPr="00BE049E" w:rsidRDefault="00C62B61" w:rsidP="007F5AA4">
      <w:pPr>
        <w:tabs>
          <w:tab w:val="left" w:pos="993"/>
        </w:tabs>
        <w:spacing w:line="240" w:lineRule="auto"/>
        <w:ind w:left="0" w:firstLine="0"/>
        <w:rPr>
          <w:rFonts w:ascii="Tahoma" w:hAnsi="Tahoma" w:cs="Tahoma"/>
          <w:sz w:val="22"/>
          <w:szCs w:val="22"/>
        </w:rPr>
      </w:pPr>
      <w:r w:rsidRPr="00BE049E">
        <w:rPr>
          <w:rFonts w:ascii="Tahoma" w:hAnsi="Tahoma" w:cs="Tahoma"/>
          <w:sz w:val="22"/>
          <w:szCs w:val="22"/>
        </w:rPr>
        <w:t xml:space="preserve">     – aktualne zaświadczenie właściwego oddziału Zakładu Ubezpieczeń Społecznych lub Kasy Rolniczego Ubezpieczenia Społecznego – należy złożyć zarówno dla każdego z przedsiębiorców tworzących spółkę cywilną, jak i dla samej spółki.</w:t>
      </w:r>
    </w:p>
    <w:p w14:paraId="1FB83DE6" w14:textId="77777777" w:rsidR="00C62B61" w:rsidRPr="00BE049E" w:rsidRDefault="00C62B61" w:rsidP="007F5AA4">
      <w:pPr>
        <w:spacing w:line="240" w:lineRule="auto"/>
        <w:ind w:left="0" w:firstLine="0"/>
        <w:rPr>
          <w:rFonts w:ascii="Tahoma" w:hAnsi="Tahoma" w:cs="Tahoma"/>
          <w:sz w:val="22"/>
          <w:szCs w:val="22"/>
        </w:rPr>
      </w:pPr>
      <w:r w:rsidRPr="00BE049E">
        <w:rPr>
          <w:rFonts w:ascii="Tahoma" w:hAnsi="Tahoma" w:cs="Tahoma"/>
          <w:sz w:val="22"/>
          <w:szCs w:val="22"/>
        </w:rPr>
        <w:t xml:space="preserve">- Wspólnie Wykonawcy tworzący jeden podmiot mogą złożyć dokumenty wymienione w pkt 5.2.2.i 5.2.3 SIWZ. </w:t>
      </w:r>
    </w:p>
    <w:p w14:paraId="7A2B7658" w14:textId="77777777" w:rsidR="00C62B61" w:rsidRPr="00BE049E" w:rsidRDefault="00C62B61" w:rsidP="007F5AA4">
      <w:pPr>
        <w:spacing w:line="240" w:lineRule="auto"/>
        <w:ind w:left="0" w:firstLine="0"/>
        <w:rPr>
          <w:rFonts w:ascii="Tahoma" w:hAnsi="Tahoma" w:cs="Tahoma"/>
          <w:sz w:val="22"/>
          <w:szCs w:val="22"/>
        </w:rPr>
      </w:pPr>
      <w:r w:rsidRPr="00BE049E">
        <w:rPr>
          <w:rFonts w:ascii="Tahoma" w:hAnsi="Tahoma" w:cs="Tahoma"/>
          <w:sz w:val="22"/>
          <w:szCs w:val="22"/>
        </w:rPr>
        <w:t xml:space="preserve">[wspólne złożenie dokumentów, o którym wyżej mowa, prowadzić ma do wykazania spełniania warunków udziału w postępowaniu, opisanych w SIWZ (wystarczające będzie, jeżeli dokumenty te złoży tylko jeden z Wykonawców wspólnie składających ofertę, o ile wykazane zostanie w ten sposób spełnianie warunków udziału w postępowaniu postawionych w SIWZ)]  </w:t>
      </w:r>
    </w:p>
    <w:p w14:paraId="70680D58" w14:textId="77777777" w:rsidR="00C62B61" w:rsidRPr="00BE049E" w:rsidRDefault="00C62B61" w:rsidP="007F5AA4">
      <w:pPr>
        <w:tabs>
          <w:tab w:val="left" w:pos="567"/>
        </w:tabs>
        <w:spacing w:line="240" w:lineRule="auto"/>
        <w:ind w:left="0" w:firstLine="0"/>
        <w:rPr>
          <w:rFonts w:ascii="Tahoma" w:hAnsi="Tahoma" w:cs="Tahoma"/>
          <w:sz w:val="22"/>
          <w:szCs w:val="22"/>
        </w:rPr>
      </w:pPr>
      <w:r w:rsidRPr="00BE049E">
        <w:rPr>
          <w:rFonts w:ascii="Tahoma" w:hAnsi="Tahoma" w:cs="Tahoma"/>
          <w:sz w:val="22"/>
          <w:szCs w:val="22"/>
        </w:rPr>
        <w:t xml:space="preserve">  - Oświadczenie o spełnianiu warunków udziału w postępowaniu, o którym mowa w pkt 5.4. SIWZ Wykonawcy składający ofertę wspólną</w:t>
      </w:r>
      <w:r w:rsidRPr="00BE049E">
        <w:rPr>
          <w:rFonts w:ascii="Tahoma" w:hAnsi="Tahoma" w:cs="Tahoma"/>
          <w:b/>
          <w:sz w:val="22"/>
          <w:szCs w:val="22"/>
        </w:rPr>
        <w:t xml:space="preserve"> </w:t>
      </w:r>
      <w:r w:rsidRPr="00BE049E">
        <w:rPr>
          <w:rFonts w:ascii="Tahoma" w:hAnsi="Tahoma" w:cs="Tahoma"/>
          <w:sz w:val="22"/>
          <w:szCs w:val="22"/>
        </w:rPr>
        <w:t>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w:t>
      </w:r>
      <w:r w:rsidRPr="00BE049E">
        <w:rPr>
          <w:rFonts w:ascii="Tahoma" w:hAnsi="Tahoma" w:cs="Tahoma"/>
          <w:sz w:val="22"/>
          <w:szCs w:val="22"/>
        </w:rPr>
        <w:br/>
        <w:t>z Wykonawców odrębnie.</w:t>
      </w:r>
    </w:p>
    <w:p w14:paraId="62D4E114" w14:textId="77777777" w:rsidR="00C62B61" w:rsidRPr="00BE049E" w:rsidRDefault="00C62B61" w:rsidP="007F5AA4">
      <w:pPr>
        <w:spacing w:line="240" w:lineRule="auto"/>
        <w:ind w:left="0" w:firstLine="0"/>
        <w:rPr>
          <w:rFonts w:ascii="Tahoma" w:hAnsi="Tahoma" w:cs="Tahoma"/>
          <w:sz w:val="22"/>
          <w:szCs w:val="22"/>
        </w:rPr>
      </w:pPr>
      <w:r w:rsidRPr="00BE049E">
        <w:rPr>
          <w:rFonts w:ascii="Tahoma" w:hAnsi="Tahoma" w:cs="Tahoma"/>
          <w:sz w:val="22"/>
          <w:szCs w:val="22"/>
        </w:rPr>
        <w:t>- dopuszcza się, aby wadium zostało wniesione przez Pełnomocnika (lidera) lub przez jeden z podmiotów występujących wspólnie;</w:t>
      </w:r>
    </w:p>
    <w:p w14:paraId="1BCB9CB3" w14:textId="77777777" w:rsidR="00C62B61" w:rsidRPr="00BE049E" w:rsidRDefault="00C62B61" w:rsidP="007F5AA4">
      <w:pPr>
        <w:spacing w:line="240" w:lineRule="auto"/>
        <w:ind w:left="0" w:firstLine="0"/>
        <w:rPr>
          <w:rFonts w:ascii="Tahoma" w:hAnsi="Tahoma" w:cs="Tahoma"/>
          <w:sz w:val="22"/>
          <w:szCs w:val="22"/>
        </w:rPr>
      </w:pPr>
    </w:p>
    <w:p w14:paraId="6D475019" w14:textId="77777777" w:rsidR="00C62B61" w:rsidRPr="00BE049E" w:rsidRDefault="00C62B61" w:rsidP="007F5AA4">
      <w:pPr>
        <w:tabs>
          <w:tab w:val="left" w:pos="567"/>
        </w:tabs>
        <w:spacing w:line="240" w:lineRule="auto"/>
        <w:ind w:left="0" w:firstLine="0"/>
        <w:rPr>
          <w:rFonts w:ascii="Tahoma" w:hAnsi="Tahoma" w:cs="Tahoma"/>
          <w:sz w:val="22"/>
          <w:szCs w:val="22"/>
        </w:rPr>
      </w:pPr>
      <w:r w:rsidRPr="00BE049E">
        <w:rPr>
          <w:rFonts w:ascii="Tahoma" w:hAnsi="Tahoma" w:cs="Tahoma"/>
          <w:sz w:val="22"/>
          <w:szCs w:val="22"/>
        </w:rPr>
        <w:t>Wszelka korespondencja dokonywana będzie wyłącznie z Wykonawcą występującym jako Pełnomocnik pozostałych.</w:t>
      </w:r>
    </w:p>
    <w:p w14:paraId="63D8BD73" w14:textId="77777777" w:rsidR="00C62B61" w:rsidRPr="00BE049E" w:rsidRDefault="00C62B61" w:rsidP="007F5AA4">
      <w:pPr>
        <w:tabs>
          <w:tab w:val="left" w:pos="567"/>
          <w:tab w:val="left" w:pos="993"/>
        </w:tabs>
        <w:spacing w:line="240" w:lineRule="auto"/>
        <w:ind w:left="0" w:firstLine="0"/>
        <w:rPr>
          <w:rFonts w:ascii="Tahoma" w:hAnsi="Tahoma" w:cs="Tahoma"/>
          <w:sz w:val="22"/>
          <w:szCs w:val="22"/>
        </w:rPr>
      </w:pPr>
    </w:p>
    <w:p w14:paraId="0CE8D40D" w14:textId="77777777" w:rsidR="00C62B61" w:rsidRPr="00BE049E" w:rsidRDefault="00C62B61" w:rsidP="00AD7C46">
      <w:pPr>
        <w:pStyle w:val="pkt"/>
        <w:numPr>
          <w:ilvl w:val="0"/>
          <w:numId w:val="3"/>
        </w:numPr>
        <w:spacing w:before="0" w:after="0" w:line="240" w:lineRule="auto"/>
        <w:rPr>
          <w:rFonts w:ascii="Tahoma" w:hAnsi="Tahoma" w:cs="Tahoma"/>
          <w:b/>
          <w:sz w:val="22"/>
          <w:szCs w:val="22"/>
        </w:rPr>
      </w:pPr>
      <w:r w:rsidRPr="00BE049E">
        <w:rPr>
          <w:rFonts w:ascii="Tahoma" w:hAnsi="Tahoma" w:cs="Tahoma"/>
          <w:b/>
          <w:sz w:val="22"/>
          <w:szCs w:val="22"/>
        </w:rPr>
        <w:t>Informacje o sposobie porozumiewania się zamawiającego z wykonawcami oraz  przekazywania oświadczeń i dokumentów, a także wskazanie osób uprawnionych do porozumiewania się z wykonawcami.</w:t>
      </w:r>
    </w:p>
    <w:p w14:paraId="5B1BA015" w14:textId="77777777" w:rsidR="00C62B61" w:rsidRPr="00BE049E" w:rsidRDefault="00C62B61" w:rsidP="007F5AA4">
      <w:pPr>
        <w:pStyle w:val="pkt"/>
        <w:spacing w:before="0" w:after="0" w:line="240" w:lineRule="auto"/>
        <w:ind w:left="0" w:firstLine="0"/>
        <w:rPr>
          <w:rFonts w:ascii="Tahoma" w:hAnsi="Tahoma" w:cs="Tahoma"/>
          <w:b/>
          <w:sz w:val="22"/>
          <w:szCs w:val="22"/>
        </w:rPr>
      </w:pPr>
    </w:p>
    <w:p w14:paraId="10BD1C7A" w14:textId="635E4A85" w:rsidR="00CD7575" w:rsidRPr="00BE049E" w:rsidRDefault="00CD7575" w:rsidP="00CD7575">
      <w:pPr>
        <w:pStyle w:val="pkt"/>
        <w:spacing w:line="240" w:lineRule="auto"/>
        <w:ind w:left="0" w:firstLine="0"/>
        <w:rPr>
          <w:rFonts w:ascii="Tahoma" w:hAnsi="Tahoma" w:cs="Tahoma"/>
          <w:sz w:val="22"/>
          <w:szCs w:val="22"/>
        </w:rPr>
      </w:pPr>
      <w:r w:rsidRPr="00BE049E">
        <w:rPr>
          <w:rFonts w:ascii="Tahoma" w:hAnsi="Tahoma" w:cs="Tahoma"/>
          <w:sz w:val="22"/>
          <w:szCs w:val="22"/>
        </w:rPr>
        <w:t>7.1.</w:t>
      </w:r>
      <w:r w:rsidRPr="00BE049E">
        <w:rPr>
          <w:rFonts w:ascii="Tahoma" w:hAnsi="Tahoma" w:cs="Tahoma"/>
          <w:sz w:val="22"/>
          <w:szCs w:val="22"/>
        </w:rPr>
        <w:tab/>
        <w:t>Wszelkie oświadczenia, wnioski, zawiadomienia oraz</w:t>
      </w:r>
      <w:r w:rsidR="009F0D04" w:rsidRPr="00BE049E">
        <w:rPr>
          <w:rFonts w:ascii="Tahoma" w:hAnsi="Tahoma" w:cs="Tahoma"/>
          <w:sz w:val="22"/>
          <w:szCs w:val="22"/>
        </w:rPr>
        <w:t xml:space="preserve"> informacje, z zastrzeżeniem 7.2 niniejszego</w:t>
      </w:r>
      <w:r w:rsidRPr="00BE049E">
        <w:rPr>
          <w:rFonts w:ascii="Tahoma" w:hAnsi="Tahoma" w:cs="Tahoma"/>
          <w:sz w:val="22"/>
          <w:szCs w:val="22"/>
        </w:rPr>
        <w:t xml:space="preserve"> SIWZ, Zamawiający oraz Wykonawcy mają obowiązek przekazywać wyłącznie na piśmie, faksem lub drogą elektroniczną (adres Zamawiającego, nr faksu oraz adres e-mail podany został w oznaczeniu Zamawiającego na stronie tytułowej SIWZ).</w:t>
      </w:r>
    </w:p>
    <w:p w14:paraId="3556E8F6" w14:textId="54B6377E" w:rsidR="00CD7575" w:rsidRPr="00BE049E" w:rsidRDefault="00CD7575" w:rsidP="00CD7575">
      <w:pPr>
        <w:pStyle w:val="pkt"/>
        <w:spacing w:line="240" w:lineRule="auto"/>
        <w:ind w:left="0" w:firstLine="0"/>
        <w:rPr>
          <w:rFonts w:ascii="Tahoma" w:hAnsi="Tahoma" w:cs="Tahoma"/>
          <w:sz w:val="22"/>
          <w:szCs w:val="22"/>
        </w:rPr>
      </w:pPr>
      <w:r w:rsidRPr="00BE049E">
        <w:rPr>
          <w:rFonts w:ascii="Tahoma" w:hAnsi="Tahoma" w:cs="Tahoma"/>
          <w:sz w:val="22"/>
          <w:szCs w:val="22"/>
        </w:rPr>
        <w:t>7.2.</w:t>
      </w:r>
      <w:r w:rsidRPr="00BE049E">
        <w:rPr>
          <w:rFonts w:ascii="Tahoma" w:hAnsi="Tahoma" w:cs="Tahoma"/>
          <w:sz w:val="22"/>
          <w:szCs w:val="22"/>
        </w:rPr>
        <w:tab/>
        <w:t>W przypadku wezwania przez Zamawiającego do złożenia (uzupełnienia) oświadczeń lub dokumentów w trybie art. 26 ust. 3 ustawy, oświadczenia i dokumenty należy przedłożyć (uzupełnić/złożyć) w takiej formie, w jakiej s</w:t>
      </w:r>
      <w:r w:rsidR="00035858" w:rsidRPr="00BE049E">
        <w:rPr>
          <w:rFonts w:ascii="Tahoma" w:hAnsi="Tahoma" w:cs="Tahoma"/>
          <w:sz w:val="22"/>
          <w:szCs w:val="22"/>
        </w:rPr>
        <w:t xml:space="preserve">kłada się je wraz z ofertą tj. </w:t>
      </w:r>
      <w:r w:rsidRPr="00BE049E">
        <w:rPr>
          <w:rFonts w:ascii="Tahoma" w:hAnsi="Tahoma" w:cs="Tahoma"/>
          <w:sz w:val="22"/>
          <w:szCs w:val="22"/>
        </w:rPr>
        <w:t>w formie pisemnej (zgodnie z zasadami określonymi w § 7 Rozporządzenia Prezesa Rady Ministrów z dnia 19 lutego 2013 r. w sprawie rodzajów dokumentów, jakich może żądać zamawiający od wykonawcy, oraz form, w jakich te dokumenty mogą być składane).</w:t>
      </w:r>
    </w:p>
    <w:p w14:paraId="5BF5BBA1" w14:textId="39CE5FA8" w:rsidR="00CD7575" w:rsidRPr="00BE049E" w:rsidRDefault="00CD7575" w:rsidP="00CD7575">
      <w:pPr>
        <w:pStyle w:val="pkt"/>
        <w:spacing w:before="0" w:after="0" w:line="240" w:lineRule="auto"/>
        <w:ind w:left="0" w:firstLine="0"/>
        <w:rPr>
          <w:rFonts w:ascii="Tahoma" w:hAnsi="Tahoma" w:cs="Tahoma"/>
          <w:sz w:val="22"/>
          <w:szCs w:val="22"/>
        </w:rPr>
      </w:pPr>
      <w:r w:rsidRPr="00BE049E">
        <w:rPr>
          <w:rFonts w:ascii="Tahoma" w:hAnsi="Tahoma" w:cs="Tahoma"/>
          <w:sz w:val="22"/>
          <w:szCs w:val="22"/>
        </w:rPr>
        <w:t>7.3.</w:t>
      </w:r>
      <w:r w:rsidRPr="00BE049E">
        <w:rPr>
          <w:rFonts w:ascii="Tahoma" w:hAnsi="Tahoma" w:cs="Tahoma"/>
          <w:sz w:val="22"/>
          <w:szCs w:val="22"/>
        </w:rPr>
        <w:tab/>
        <w:t>Jeżeli Zamawiający lub Wykonawca przekazują oświadczenia, wnioski, zawiadomienia oraz informacje faksem, bądź drogą elektroniczną, każda ze stron na żądanie drugiej ma obowiązek potwierdzić fakt otrzymania korespondencji.</w:t>
      </w:r>
    </w:p>
    <w:p w14:paraId="62C3C2BC" w14:textId="77777777" w:rsidR="00035858" w:rsidRPr="00BE049E" w:rsidRDefault="00035858" w:rsidP="00035858">
      <w:pPr>
        <w:pStyle w:val="pkt"/>
        <w:spacing w:line="240" w:lineRule="auto"/>
        <w:ind w:left="0" w:firstLine="0"/>
        <w:rPr>
          <w:rFonts w:ascii="Tahoma" w:hAnsi="Tahoma" w:cs="Tahoma"/>
          <w:sz w:val="22"/>
          <w:szCs w:val="22"/>
        </w:rPr>
      </w:pPr>
      <w:r w:rsidRPr="00BE049E">
        <w:rPr>
          <w:rFonts w:ascii="Tahoma" w:hAnsi="Tahoma" w:cs="Tahoma"/>
          <w:sz w:val="22"/>
          <w:szCs w:val="22"/>
        </w:rPr>
        <w:t>7.4.    Zamawiający wyznacza następujące osoby do porozumiewania się z Wykonawcami,  w sprawach dotyczących niniejszego postępowania:</w:t>
      </w:r>
    </w:p>
    <w:p w14:paraId="0B12A2C2" w14:textId="77777777" w:rsidR="00035858" w:rsidRPr="00BE049E" w:rsidRDefault="00035858" w:rsidP="00035858">
      <w:pPr>
        <w:pStyle w:val="pkt"/>
        <w:spacing w:line="240" w:lineRule="auto"/>
        <w:ind w:left="0" w:firstLine="0"/>
        <w:rPr>
          <w:rFonts w:ascii="Tahoma" w:hAnsi="Tahoma" w:cs="Tahoma"/>
          <w:sz w:val="22"/>
          <w:szCs w:val="22"/>
        </w:rPr>
      </w:pPr>
      <w:r w:rsidRPr="00BE049E">
        <w:rPr>
          <w:rFonts w:ascii="Tahoma" w:hAnsi="Tahoma" w:cs="Tahoma"/>
          <w:sz w:val="22"/>
          <w:szCs w:val="22"/>
        </w:rPr>
        <w:t xml:space="preserve">  Maria Michta</w:t>
      </w:r>
    </w:p>
    <w:p w14:paraId="09914526" w14:textId="64FA94A3" w:rsidR="00035858" w:rsidRPr="00BE049E" w:rsidRDefault="00035858" w:rsidP="00035858">
      <w:pPr>
        <w:pStyle w:val="pkt"/>
        <w:spacing w:before="0" w:after="0" w:line="240" w:lineRule="auto"/>
        <w:ind w:left="0" w:firstLine="0"/>
        <w:rPr>
          <w:rFonts w:ascii="Tahoma" w:hAnsi="Tahoma" w:cs="Tahoma"/>
          <w:sz w:val="22"/>
          <w:szCs w:val="22"/>
        </w:rPr>
      </w:pPr>
      <w:r w:rsidRPr="00BE049E">
        <w:rPr>
          <w:rFonts w:ascii="Tahoma" w:hAnsi="Tahoma" w:cs="Tahoma"/>
          <w:sz w:val="22"/>
          <w:szCs w:val="22"/>
        </w:rPr>
        <w:t xml:space="preserve">  Sławomir Wesołowski</w:t>
      </w:r>
    </w:p>
    <w:p w14:paraId="345DC260" w14:textId="77777777" w:rsidR="00663892" w:rsidRPr="00BE049E" w:rsidRDefault="00663892" w:rsidP="00565603">
      <w:pPr>
        <w:pStyle w:val="pkt"/>
        <w:tabs>
          <w:tab w:val="left" w:pos="1418"/>
        </w:tabs>
        <w:spacing w:before="0" w:after="0" w:line="240" w:lineRule="auto"/>
        <w:ind w:left="0" w:firstLine="0"/>
        <w:rPr>
          <w:rFonts w:ascii="Tahoma" w:hAnsi="Tahoma" w:cs="Tahoma"/>
          <w:sz w:val="22"/>
          <w:szCs w:val="22"/>
        </w:rPr>
      </w:pPr>
    </w:p>
    <w:p w14:paraId="0BF6B020" w14:textId="77777777" w:rsidR="00C62B61" w:rsidRPr="00BE049E" w:rsidRDefault="00C62B61" w:rsidP="007F5AA4">
      <w:pPr>
        <w:pStyle w:val="pkt"/>
        <w:numPr>
          <w:ilvl w:val="0"/>
          <w:numId w:val="3"/>
        </w:numPr>
        <w:spacing w:before="0" w:after="0" w:line="240" w:lineRule="auto"/>
        <w:ind w:left="0" w:firstLine="0"/>
        <w:rPr>
          <w:rFonts w:ascii="Tahoma" w:hAnsi="Tahoma" w:cs="Tahoma"/>
          <w:b/>
          <w:sz w:val="22"/>
          <w:szCs w:val="22"/>
        </w:rPr>
      </w:pPr>
      <w:r w:rsidRPr="00BE049E">
        <w:rPr>
          <w:rFonts w:ascii="Tahoma" w:hAnsi="Tahoma" w:cs="Tahoma"/>
          <w:b/>
          <w:sz w:val="22"/>
          <w:szCs w:val="22"/>
        </w:rPr>
        <w:t>Wymagania dotyczące wadium.</w:t>
      </w:r>
    </w:p>
    <w:p w14:paraId="11CF6789" w14:textId="77777777" w:rsidR="00C62B61" w:rsidRPr="00BE049E" w:rsidRDefault="00C62B61" w:rsidP="007F5AA4">
      <w:pPr>
        <w:pStyle w:val="pkt"/>
        <w:spacing w:before="0" w:after="0" w:line="240" w:lineRule="auto"/>
        <w:ind w:left="0" w:firstLine="0"/>
        <w:rPr>
          <w:rFonts w:ascii="Tahoma" w:hAnsi="Tahoma" w:cs="Tahoma"/>
          <w:b/>
          <w:sz w:val="22"/>
          <w:szCs w:val="22"/>
        </w:rPr>
      </w:pPr>
    </w:p>
    <w:p w14:paraId="5CC3B72D" w14:textId="77777777" w:rsidR="00C62B61" w:rsidRPr="00BE049E" w:rsidRDefault="00C62B61" w:rsidP="007F5AA4">
      <w:pPr>
        <w:pStyle w:val="pkt"/>
        <w:tabs>
          <w:tab w:val="left" w:pos="993"/>
        </w:tabs>
        <w:spacing w:before="0" w:after="0" w:line="240" w:lineRule="auto"/>
        <w:ind w:left="0" w:firstLine="0"/>
        <w:rPr>
          <w:rFonts w:ascii="Tahoma" w:hAnsi="Tahoma" w:cs="Tahoma"/>
          <w:sz w:val="22"/>
          <w:szCs w:val="22"/>
        </w:rPr>
      </w:pPr>
      <w:r w:rsidRPr="00BE049E">
        <w:rPr>
          <w:rFonts w:ascii="Tahoma" w:hAnsi="Tahoma" w:cs="Tahoma"/>
          <w:sz w:val="22"/>
          <w:szCs w:val="22"/>
        </w:rPr>
        <w:t xml:space="preserve">     8.1. Zamawiający żąd</w:t>
      </w:r>
      <w:r w:rsidR="00663892" w:rsidRPr="00BE049E">
        <w:rPr>
          <w:rFonts w:ascii="Tahoma" w:hAnsi="Tahoma" w:cs="Tahoma"/>
          <w:sz w:val="22"/>
          <w:szCs w:val="22"/>
        </w:rPr>
        <w:t xml:space="preserve">a wniesienia wadium  w kwocie </w:t>
      </w:r>
      <w:r w:rsidR="00565603" w:rsidRPr="00BE049E">
        <w:rPr>
          <w:rFonts w:ascii="Tahoma" w:hAnsi="Tahoma" w:cs="Tahoma"/>
          <w:sz w:val="22"/>
          <w:szCs w:val="22"/>
        </w:rPr>
        <w:t>1</w:t>
      </w:r>
      <w:r w:rsidRPr="00BE049E">
        <w:rPr>
          <w:rFonts w:ascii="Tahoma" w:hAnsi="Tahoma" w:cs="Tahoma"/>
          <w:sz w:val="22"/>
          <w:szCs w:val="22"/>
        </w:rPr>
        <w:t>.000</w:t>
      </w:r>
      <w:r w:rsidR="00663892" w:rsidRPr="00BE049E">
        <w:rPr>
          <w:rFonts w:ascii="Tahoma" w:hAnsi="Tahoma" w:cs="Tahoma"/>
          <w:sz w:val="22"/>
          <w:szCs w:val="22"/>
        </w:rPr>
        <w:t>,00</w:t>
      </w:r>
      <w:r w:rsidRPr="00BE049E">
        <w:rPr>
          <w:rFonts w:ascii="Tahoma" w:hAnsi="Tahoma" w:cs="Tahoma"/>
          <w:sz w:val="22"/>
          <w:szCs w:val="22"/>
        </w:rPr>
        <w:t xml:space="preserve"> zł,</w:t>
      </w:r>
    </w:p>
    <w:p w14:paraId="5B573354" w14:textId="77777777" w:rsidR="00C62B61" w:rsidRPr="00BE049E" w:rsidRDefault="00C62B61" w:rsidP="007F5AA4">
      <w:pPr>
        <w:pStyle w:val="pkt"/>
        <w:spacing w:before="0" w:after="0" w:line="240" w:lineRule="auto"/>
        <w:ind w:left="0" w:firstLine="0"/>
        <w:rPr>
          <w:rFonts w:ascii="Tahoma" w:hAnsi="Tahoma" w:cs="Tahoma"/>
          <w:sz w:val="22"/>
          <w:szCs w:val="22"/>
        </w:rPr>
      </w:pPr>
      <w:r w:rsidRPr="00BE049E">
        <w:rPr>
          <w:rFonts w:ascii="Tahoma" w:hAnsi="Tahoma" w:cs="Tahoma"/>
          <w:sz w:val="22"/>
          <w:szCs w:val="22"/>
        </w:rPr>
        <w:t>8.2.Wadium wnosi się przed upływem terminu składania ofert.</w:t>
      </w:r>
    </w:p>
    <w:p w14:paraId="3B5912A1" w14:textId="77777777" w:rsidR="00C62B61" w:rsidRPr="00BE049E" w:rsidRDefault="00C62B61" w:rsidP="007F5AA4">
      <w:pPr>
        <w:pStyle w:val="pkt"/>
        <w:spacing w:before="0" w:after="0" w:line="240" w:lineRule="auto"/>
        <w:ind w:left="0" w:firstLine="0"/>
        <w:rPr>
          <w:rFonts w:ascii="Tahoma" w:hAnsi="Tahoma" w:cs="Tahoma"/>
          <w:sz w:val="22"/>
          <w:szCs w:val="22"/>
        </w:rPr>
      </w:pPr>
      <w:r w:rsidRPr="00BE049E">
        <w:rPr>
          <w:rFonts w:ascii="Tahoma" w:hAnsi="Tahoma" w:cs="Tahoma"/>
          <w:sz w:val="22"/>
          <w:szCs w:val="22"/>
        </w:rPr>
        <w:t>8.3.Wadium może być wnoszone w jednej lub kilku następujących formach (art. 45 ust. 6 ustawy)</w:t>
      </w:r>
    </w:p>
    <w:p w14:paraId="632C80A7" w14:textId="77777777" w:rsidR="00C62B61" w:rsidRPr="00BE049E" w:rsidRDefault="00C62B61" w:rsidP="007F5AA4">
      <w:pPr>
        <w:numPr>
          <w:ilvl w:val="0"/>
          <w:numId w:val="6"/>
        </w:numPr>
        <w:tabs>
          <w:tab w:val="left" w:pos="851"/>
        </w:tabs>
        <w:spacing w:line="240" w:lineRule="auto"/>
        <w:ind w:left="0" w:firstLine="0"/>
        <w:rPr>
          <w:rFonts w:ascii="Tahoma" w:hAnsi="Tahoma" w:cs="Tahoma"/>
          <w:sz w:val="22"/>
          <w:szCs w:val="22"/>
        </w:rPr>
      </w:pPr>
      <w:r w:rsidRPr="00BE049E">
        <w:rPr>
          <w:rFonts w:ascii="Tahoma" w:hAnsi="Tahoma" w:cs="Tahoma"/>
          <w:sz w:val="22"/>
          <w:szCs w:val="22"/>
        </w:rPr>
        <w:t>pieniądzu,</w:t>
      </w:r>
    </w:p>
    <w:p w14:paraId="3D508286" w14:textId="77777777" w:rsidR="00C62B61" w:rsidRPr="00BE049E" w:rsidRDefault="00C62B61" w:rsidP="007F5AA4">
      <w:pPr>
        <w:numPr>
          <w:ilvl w:val="0"/>
          <w:numId w:val="6"/>
        </w:numPr>
        <w:tabs>
          <w:tab w:val="left" w:pos="851"/>
        </w:tabs>
        <w:spacing w:line="240" w:lineRule="auto"/>
        <w:ind w:left="0" w:firstLine="0"/>
        <w:rPr>
          <w:rFonts w:ascii="Tahoma" w:hAnsi="Tahoma" w:cs="Tahoma"/>
          <w:sz w:val="22"/>
          <w:szCs w:val="22"/>
        </w:rPr>
      </w:pPr>
      <w:r w:rsidRPr="00BE049E">
        <w:rPr>
          <w:rFonts w:ascii="Tahoma" w:hAnsi="Tahoma" w:cs="Tahoma"/>
          <w:sz w:val="22"/>
          <w:szCs w:val="22"/>
        </w:rPr>
        <w:t>poręczeniach bankowych lub poręczeniach spółdzielczej kasy oszczędnościowo - kredytowej, z tym że poręczenie kasy jest zawsze poręczeniem pieniężnym,</w:t>
      </w:r>
    </w:p>
    <w:p w14:paraId="54AC322F" w14:textId="77777777" w:rsidR="00C62B61" w:rsidRPr="00BE049E" w:rsidRDefault="00C62B61" w:rsidP="007F5AA4">
      <w:pPr>
        <w:numPr>
          <w:ilvl w:val="0"/>
          <w:numId w:val="6"/>
        </w:numPr>
        <w:tabs>
          <w:tab w:val="left" w:pos="851"/>
        </w:tabs>
        <w:spacing w:line="240" w:lineRule="auto"/>
        <w:ind w:left="0" w:firstLine="0"/>
        <w:rPr>
          <w:rFonts w:ascii="Tahoma" w:hAnsi="Tahoma" w:cs="Tahoma"/>
          <w:sz w:val="22"/>
          <w:szCs w:val="22"/>
        </w:rPr>
      </w:pPr>
      <w:r w:rsidRPr="00BE049E">
        <w:rPr>
          <w:rFonts w:ascii="Tahoma" w:hAnsi="Tahoma" w:cs="Tahoma"/>
          <w:sz w:val="22"/>
          <w:szCs w:val="22"/>
        </w:rPr>
        <w:t>gwarancjach bankowych,</w:t>
      </w:r>
    </w:p>
    <w:p w14:paraId="6D0E174E" w14:textId="77777777" w:rsidR="00C62B61" w:rsidRPr="00BE049E" w:rsidRDefault="00C62B61" w:rsidP="007F5AA4">
      <w:pPr>
        <w:numPr>
          <w:ilvl w:val="0"/>
          <w:numId w:val="6"/>
        </w:numPr>
        <w:tabs>
          <w:tab w:val="left" w:pos="851"/>
        </w:tabs>
        <w:spacing w:line="240" w:lineRule="auto"/>
        <w:ind w:left="0" w:firstLine="0"/>
        <w:rPr>
          <w:rFonts w:ascii="Tahoma" w:hAnsi="Tahoma" w:cs="Tahoma"/>
          <w:sz w:val="22"/>
          <w:szCs w:val="22"/>
        </w:rPr>
      </w:pPr>
      <w:r w:rsidRPr="00BE049E">
        <w:rPr>
          <w:rFonts w:ascii="Tahoma" w:hAnsi="Tahoma" w:cs="Tahoma"/>
          <w:sz w:val="22"/>
          <w:szCs w:val="22"/>
        </w:rPr>
        <w:t>gwarancjach ubezpieczeniowych,</w:t>
      </w:r>
    </w:p>
    <w:p w14:paraId="50A0EA32" w14:textId="77777777" w:rsidR="00C62B61" w:rsidRPr="00BE049E" w:rsidRDefault="00C62B61" w:rsidP="007F5AA4">
      <w:pPr>
        <w:numPr>
          <w:ilvl w:val="0"/>
          <w:numId w:val="6"/>
        </w:numPr>
        <w:tabs>
          <w:tab w:val="left" w:pos="851"/>
        </w:tabs>
        <w:spacing w:line="240" w:lineRule="auto"/>
        <w:ind w:left="0" w:firstLine="0"/>
        <w:rPr>
          <w:rFonts w:ascii="Tahoma" w:hAnsi="Tahoma" w:cs="Tahoma"/>
          <w:sz w:val="22"/>
          <w:szCs w:val="22"/>
        </w:rPr>
      </w:pPr>
      <w:r w:rsidRPr="00BE049E">
        <w:rPr>
          <w:rFonts w:ascii="Tahoma" w:hAnsi="Tahoma" w:cs="Tahoma"/>
          <w:sz w:val="22"/>
          <w:szCs w:val="22"/>
        </w:rPr>
        <w:t xml:space="preserve">poręczeniach udzielanych przez podmioty, o których mowa w </w:t>
      </w:r>
      <w:hyperlink r:id="rId9" w:history="1">
        <w:r w:rsidRPr="00BE049E">
          <w:rPr>
            <w:rStyle w:val="Hipercze"/>
            <w:rFonts w:ascii="Tahoma" w:hAnsi="Tahoma" w:cs="Tahoma"/>
            <w:sz w:val="22"/>
            <w:szCs w:val="22"/>
          </w:rPr>
          <w:t>art. 6b ust. 5 pkt 2</w:t>
        </w:r>
      </w:hyperlink>
      <w:r w:rsidRPr="00BE049E">
        <w:rPr>
          <w:rFonts w:ascii="Tahoma" w:hAnsi="Tahoma" w:cs="Tahoma"/>
          <w:sz w:val="22"/>
          <w:szCs w:val="22"/>
        </w:rPr>
        <w:t xml:space="preserve"> ustawy z dnia 9 listopada 2000 r. o utworzeniu Polskiej Agencji Rozwoju Przedsiębiorczości (Dz. U. z 2007 r. Nr 42, poz. 275, z późn. zm.).</w:t>
      </w:r>
    </w:p>
    <w:p w14:paraId="48455881" w14:textId="729A73DC" w:rsidR="00C62B61" w:rsidRPr="00BE049E" w:rsidRDefault="00C62B61" w:rsidP="007F5AA4">
      <w:pPr>
        <w:tabs>
          <w:tab w:val="left" w:pos="993"/>
        </w:tabs>
        <w:spacing w:line="240" w:lineRule="auto"/>
        <w:ind w:left="0" w:firstLine="0"/>
        <w:rPr>
          <w:rFonts w:ascii="Tahoma" w:hAnsi="Tahoma" w:cs="Tahoma"/>
          <w:sz w:val="22"/>
          <w:szCs w:val="22"/>
        </w:rPr>
      </w:pPr>
      <w:r w:rsidRPr="00BE049E">
        <w:rPr>
          <w:rFonts w:ascii="Tahoma" w:hAnsi="Tahoma" w:cs="Tahoma"/>
          <w:sz w:val="22"/>
          <w:szCs w:val="22"/>
        </w:rPr>
        <w:t xml:space="preserve">8.4. Termin wnoszenia wadium upływa w dniu </w:t>
      </w:r>
      <w:r w:rsidR="00415BC9" w:rsidRPr="00BE049E">
        <w:rPr>
          <w:rFonts w:ascii="Tahoma" w:hAnsi="Tahoma" w:cs="Tahoma"/>
          <w:sz w:val="22"/>
          <w:szCs w:val="22"/>
        </w:rPr>
        <w:t>29</w:t>
      </w:r>
      <w:r w:rsidR="008B381C" w:rsidRPr="00BE049E">
        <w:rPr>
          <w:rFonts w:ascii="Tahoma" w:hAnsi="Tahoma" w:cs="Tahoma"/>
          <w:sz w:val="22"/>
          <w:szCs w:val="22"/>
        </w:rPr>
        <w:t xml:space="preserve">.10.2014 r. </w:t>
      </w:r>
      <w:r w:rsidRPr="00BE049E">
        <w:rPr>
          <w:rFonts w:ascii="Tahoma" w:hAnsi="Tahoma" w:cs="Tahoma"/>
          <w:sz w:val="22"/>
          <w:szCs w:val="22"/>
        </w:rPr>
        <w:t>godzina 10:00.</w:t>
      </w:r>
    </w:p>
    <w:p w14:paraId="27612CA0" w14:textId="77777777" w:rsidR="00C62B61" w:rsidRPr="00BE049E" w:rsidRDefault="00C62B61" w:rsidP="007F5AA4">
      <w:pPr>
        <w:pStyle w:val="Tekstpodstawowy"/>
        <w:spacing w:line="240" w:lineRule="auto"/>
        <w:ind w:left="0" w:firstLine="0"/>
        <w:rPr>
          <w:rFonts w:ascii="Tahoma" w:hAnsi="Tahoma" w:cs="Tahoma"/>
          <w:sz w:val="22"/>
          <w:szCs w:val="22"/>
        </w:rPr>
      </w:pPr>
      <w:r w:rsidRPr="00BE049E">
        <w:rPr>
          <w:rFonts w:ascii="Tahoma" w:hAnsi="Tahoma" w:cs="Tahoma"/>
          <w:b w:val="0"/>
          <w:sz w:val="22"/>
          <w:szCs w:val="22"/>
        </w:rPr>
        <w:t xml:space="preserve">8.5.Wadium wnoszone w pieniądzu należy wpłacać przelewem na następujący  rachunek  bankowy Zamawiającego </w:t>
      </w:r>
      <w:r w:rsidRPr="00BE049E">
        <w:rPr>
          <w:rFonts w:ascii="Tahoma" w:hAnsi="Tahoma" w:cs="Tahoma"/>
          <w:sz w:val="22"/>
          <w:szCs w:val="22"/>
        </w:rPr>
        <w:t>nr: 82 1050 1227 1000 0008 0157 0227.</w:t>
      </w:r>
    </w:p>
    <w:p w14:paraId="55F9AED8" w14:textId="77777777" w:rsidR="00C62B61" w:rsidRPr="00BE049E" w:rsidRDefault="00C62B61" w:rsidP="007F5AA4">
      <w:pPr>
        <w:pStyle w:val="Tekstpodstawowy"/>
        <w:spacing w:line="240" w:lineRule="auto"/>
        <w:ind w:left="0" w:firstLine="0"/>
        <w:rPr>
          <w:rFonts w:ascii="Tahoma" w:hAnsi="Tahoma" w:cs="Tahoma"/>
          <w:b w:val="0"/>
          <w:sz w:val="22"/>
          <w:szCs w:val="22"/>
        </w:rPr>
      </w:pPr>
    </w:p>
    <w:p w14:paraId="66B58190" w14:textId="77777777" w:rsidR="00C62B61" w:rsidRPr="00BE049E" w:rsidRDefault="00C62B61" w:rsidP="007F5AA4">
      <w:pPr>
        <w:pStyle w:val="Tekstpodstawowy"/>
        <w:spacing w:line="240" w:lineRule="auto"/>
        <w:ind w:left="0" w:firstLine="0"/>
        <w:rPr>
          <w:rFonts w:ascii="Tahoma" w:hAnsi="Tahoma" w:cs="Tahoma"/>
          <w:b w:val="0"/>
          <w:sz w:val="22"/>
          <w:szCs w:val="22"/>
        </w:rPr>
      </w:pPr>
      <w:r w:rsidRPr="00BE049E">
        <w:rPr>
          <w:rFonts w:ascii="Tahoma" w:hAnsi="Tahoma" w:cs="Tahoma"/>
          <w:b w:val="0"/>
          <w:sz w:val="22"/>
          <w:szCs w:val="22"/>
        </w:rPr>
        <w:t>Wadium w tej formie uważa się za wniesione w sposób prawidłowy, gdy środki   pieniężne wpłyną na konto Zamawiającego przed upływem terminu składnia ofert.</w:t>
      </w:r>
    </w:p>
    <w:p w14:paraId="5C385D22" w14:textId="77777777" w:rsidR="00C62B61" w:rsidRPr="00BE049E" w:rsidRDefault="00C62B61" w:rsidP="007F5AA4">
      <w:pPr>
        <w:pStyle w:val="Tekstpodstawowy"/>
        <w:spacing w:line="240" w:lineRule="auto"/>
        <w:ind w:left="0" w:firstLine="0"/>
        <w:rPr>
          <w:rFonts w:ascii="Tahoma" w:hAnsi="Tahoma" w:cs="Tahoma"/>
          <w:b w:val="0"/>
          <w:sz w:val="22"/>
          <w:szCs w:val="22"/>
          <w:u w:val="single"/>
        </w:rPr>
      </w:pPr>
    </w:p>
    <w:p w14:paraId="7959C9CC" w14:textId="77777777" w:rsidR="00C62B61" w:rsidRPr="00BE049E" w:rsidRDefault="00C62B61" w:rsidP="007F5AA4">
      <w:pPr>
        <w:pStyle w:val="Tekstpodstawowy"/>
        <w:spacing w:line="240" w:lineRule="auto"/>
        <w:ind w:left="0" w:firstLine="0"/>
        <w:rPr>
          <w:rFonts w:ascii="Tahoma" w:hAnsi="Tahoma" w:cs="Tahoma"/>
          <w:b w:val="0"/>
          <w:color w:val="000000"/>
          <w:sz w:val="22"/>
          <w:szCs w:val="22"/>
        </w:rPr>
      </w:pPr>
      <w:r w:rsidRPr="00BE049E">
        <w:rPr>
          <w:rFonts w:ascii="Tahoma" w:hAnsi="Tahoma" w:cs="Tahoma"/>
          <w:b w:val="0"/>
          <w:sz w:val="22"/>
          <w:szCs w:val="22"/>
        </w:rPr>
        <w:t>8.6.</w:t>
      </w:r>
      <w:r w:rsidRPr="00BE049E">
        <w:rPr>
          <w:rFonts w:ascii="Tahoma" w:hAnsi="Tahoma" w:cs="Tahoma"/>
          <w:b w:val="0"/>
          <w:iCs/>
          <w:color w:val="000000"/>
          <w:sz w:val="22"/>
          <w:szCs w:val="22"/>
        </w:rPr>
        <w:t>D</w:t>
      </w:r>
      <w:r w:rsidRPr="00BE049E">
        <w:rPr>
          <w:rFonts w:ascii="Tahoma" w:hAnsi="Tahoma" w:cs="Tahoma"/>
          <w:b w:val="0"/>
          <w:color w:val="000000"/>
          <w:sz w:val="22"/>
          <w:szCs w:val="22"/>
        </w:rPr>
        <w:t xml:space="preserve">okumenty potwierdzające wniesienie wadium w formie niepieniężnej wykonawca składa przed upływem terminu składania ofert w kasie Urzędu Miasta Wojkowice w pok. nr 2, w budynku siedziby Zamawiającego. Wykonawca otrzyma potwierdzenie złożenia dokumentu stwierdzające wniesienie wadium zawierające informacje o terminie złożenia tych dokumentów. </w:t>
      </w:r>
    </w:p>
    <w:p w14:paraId="049F9F42" w14:textId="77777777" w:rsidR="00C62B61" w:rsidRPr="00BE049E" w:rsidRDefault="00C62B61" w:rsidP="007F5AA4">
      <w:pPr>
        <w:pStyle w:val="Tekstpodstawowy"/>
        <w:tabs>
          <w:tab w:val="clear" w:pos="567"/>
          <w:tab w:val="left" w:pos="540"/>
        </w:tabs>
        <w:spacing w:line="240" w:lineRule="auto"/>
        <w:ind w:left="0" w:firstLine="0"/>
        <w:rPr>
          <w:rFonts w:ascii="Tahoma" w:hAnsi="Tahoma" w:cs="Tahoma"/>
          <w:b w:val="0"/>
          <w:sz w:val="22"/>
          <w:szCs w:val="22"/>
        </w:rPr>
      </w:pPr>
      <w:r w:rsidRPr="00BE049E">
        <w:rPr>
          <w:rFonts w:ascii="Tahoma" w:hAnsi="Tahoma" w:cs="Tahoma"/>
          <w:b w:val="0"/>
          <w:sz w:val="22"/>
          <w:szCs w:val="22"/>
        </w:rPr>
        <w:t>8.7.Zamawiający zwróci wniesione wadium wszystkim Wykonawcom niezwłocznie po wyborze oferty najkorzystniejszej lub unieważnieniu postępowania, z wyjątkiem Wykonawcy, którego oferta zostanie wybrana jako najkorzystniejsza, z zastrzeżeniem pkt 8.12 lit. a SIWZ.</w:t>
      </w:r>
    </w:p>
    <w:p w14:paraId="7AAD5C19" w14:textId="77777777" w:rsidR="00C62B61" w:rsidRPr="00BE049E" w:rsidRDefault="00C62B61" w:rsidP="007F5AA4">
      <w:pPr>
        <w:pStyle w:val="Tekstpodstawowy"/>
        <w:tabs>
          <w:tab w:val="clear" w:pos="567"/>
          <w:tab w:val="left" w:pos="540"/>
        </w:tabs>
        <w:spacing w:line="240" w:lineRule="auto"/>
        <w:ind w:left="0" w:firstLine="0"/>
        <w:rPr>
          <w:rFonts w:ascii="Tahoma" w:hAnsi="Tahoma" w:cs="Tahoma"/>
          <w:b w:val="0"/>
          <w:sz w:val="22"/>
          <w:szCs w:val="22"/>
        </w:rPr>
      </w:pPr>
      <w:r w:rsidRPr="00BE049E">
        <w:rPr>
          <w:rFonts w:ascii="Tahoma" w:hAnsi="Tahoma" w:cs="Tahoma"/>
          <w:b w:val="0"/>
          <w:sz w:val="22"/>
          <w:szCs w:val="22"/>
        </w:rPr>
        <w:t>8.8.Wykonawcy, którego oferta zostanie wybrana jako najkorzystniejsza, Zamawiający zwróci wadium niezwłocznie po zawarciu umowy w sprawie zamówienia publicznego oraz wniesieniu zabezpieczenia należytego wykonania umowy.</w:t>
      </w:r>
    </w:p>
    <w:p w14:paraId="67B322F7" w14:textId="77777777" w:rsidR="00C62B61" w:rsidRPr="00BE049E" w:rsidRDefault="00C62B61" w:rsidP="007F5AA4">
      <w:pPr>
        <w:pStyle w:val="Tekstpodstawowy"/>
        <w:tabs>
          <w:tab w:val="clear" w:pos="567"/>
          <w:tab w:val="left" w:pos="540"/>
        </w:tabs>
        <w:spacing w:line="240" w:lineRule="auto"/>
        <w:ind w:left="0" w:firstLine="0"/>
        <w:rPr>
          <w:rFonts w:ascii="Tahoma" w:hAnsi="Tahoma" w:cs="Tahoma"/>
          <w:b w:val="0"/>
          <w:sz w:val="22"/>
          <w:szCs w:val="22"/>
        </w:rPr>
      </w:pPr>
      <w:r w:rsidRPr="00BE049E">
        <w:rPr>
          <w:rFonts w:ascii="Tahoma" w:hAnsi="Tahoma" w:cs="Tahoma"/>
          <w:b w:val="0"/>
          <w:sz w:val="22"/>
          <w:szCs w:val="22"/>
        </w:rPr>
        <w:t>8.9.Zamawiający zwróci niezwłocznie wadium, na wniosek Wykonawcy, który  wycofał ofertę przed upływem terminu składania ofert.</w:t>
      </w:r>
    </w:p>
    <w:p w14:paraId="5E514F8C" w14:textId="77777777" w:rsidR="00C62B61" w:rsidRPr="00BE049E" w:rsidRDefault="00C62B61" w:rsidP="007F5AA4">
      <w:pPr>
        <w:pStyle w:val="Tekstpodstawowy"/>
        <w:tabs>
          <w:tab w:val="clear" w:pos="567"/>
          <w:tab w:val="left" w:pos="540"/>
        </w:tabs>
        <w:spacing w:line="240" w:lineRule="auto"/>
        <w:ind w:left="0" w:firstLine="0"/>
        <w:rPr>
          <w:rFonts w:ascii="Tahoma" w:hAnsi="Tahoma" w:cs="Tahoma"/>
          <w:b w:val="0"/>
          <w:sz w:val="22"/>
          <w:szCs w:val="22"/>
        </w:rPr>
      </w:pPr>
      <w:r w:rsidRPr="00BE049E">
        <w:rPr>
          <w:rFonts w:ascii="Tahoma" w:hAnsi="Tahoma" w:cs="Tahoma"/>
          <w:b w:val="0"/>
          <w:sz w:val="22"/>
          <w:szCs w:val="22"/>
        </w:rPr>
        <w:t>8.10.Zamawiający zażąda ponownego wniesienia wadium przez Wykonawcę, któremu zwrócono wadium zgodnie z zapisem pkt 8.7 SIWZ, jeżeli w wyniku rozstrzygnięcia odwołania, jego oferta zostanie wybrana jako najkorzystniejsza. Wykonawca ten wnosi wadium w terminie określonym przez Zamawiającego.</w:t>
      </w:r>
    </w:p>
    <w:p w14:paraId="70658453" w14:textId="77777777" w:rsidR="00C62B61" w:rsidRPr="00BE049E" w:rsidRDefault="00C62B61" w:rsidP="007F5AA4">
      <w:pPr>
        <w:pStyle w:val="Tekstpodstawowy"/>
        <w:spacing w:line="240" w:lineRule="auto"/>
        <w:ind w:left="0" w:firstLine="0"/>
        <w:rPr>
          <w:rFonts w:ascii="Tahoma" w:hAnsi="Tahoma" w:cs="Tahoma"/>
          <w:b w:val="0"/>
          <w:sz w:val="22"/>
          <w:szCs w:val="22"/>
        </w:rPr>
      </w:pPr>
      <w:r w:rsidRPr="00BE049E">
        <w:rPr>
          <w:rFonts w:ascii="Tahoma" w:hAnsi="Tahoma" w:cs="Tahoma"/>
          <w:b w:val="0"/>
          <w:sz w:val="22"/>
          <w:szCs w:val="22"/>
        </w:rPr>
        <w:t>8.11.Wykonawca, którego oferta została wybrana, a który wniósł wadium w pieniądzu, może wyrazić zgodę na zaliczenie kwoty wadium na poczet zabezpieczenia należytego wykonania umowy.</w:t>
      </w:r>
    </w:p>
    <w:p w14:paraId="01925586" w14:textId="77777777" w:rsidR="00C62B61" w:rsidRPr="00BE049E" w:rsidRDefault="00C62B61" w:rsidP="007F5AA4">
      <w:pPr>
        <w:pStyle w:val="Tekstpodstawowy"/>
        <w:spacing w:line="240" w:lineRule="auto"/>
        <w:ind w:left="0" w:firstLine="0"/>
        <w:rPr>
          <w:rFonts w:ascii="Tahoma" w:hAnsi="Tahoma" w:cs="Tahoma"/>
          <w:b w:val="0"/>
          <w:sz w:val="22"/>
          <w:szCs w:val="22"/>
        </w:rPr>
      </w:pPr>
      <w:r w:rsidRPr="00BE049E">
        <w:rPr>
          <w:rFonts w:ascii="Tahoma" w:hAnsi="Tahoma" w:cs="Tahoma"/>
          <w:b w:val="0"/>
          <w:sz w:val="22"/>
          <w:szCs w:val="22"/>
        </w:rPr>
        <w:t>8.12.Zamawiający zatrzyma wadium wraz z odsetkami:</w:t>
      </w:r>
    </w:p>
    <w:p w14:paraId="65E7A269" w14:textId="77777777" w:rsidR="00C62B61" w:rsidRPr="00BE049E" w:rsidRDefault="00C62B61" w:rsidP="007F5AA4">
      <w:pPr>
        <w:pStyle w:val="Tekstpodstawowy"/>
        <w:spacing w:line="240" w:lineRule="auto"/>
        <w:ind w:left="0" w:firstLine="0"/>
        <w:rPr>
          <w:rFonts w:ascii="Tahoma" w:hAnsi="Tahoma" w:cs="Tahoma"/>
          <w:b w:val="0"/>
          <w:sz w:val="22"/>
          <w:szCs w:val="22"/>
        </w:rPr>
      </w:pPr>
      <w:r w:rsidRPr="00BE049E">
        <w:rPr>
          <w:rFonts w:ascii="Tahoma" w:hAnsi="Tahoma" w:cs="Tahoma"/>
          <w:b w:val="0"/>
          <w:sz w:val="22"/>
          <w:szCs w:val="22"/>
        </w:rPr>
        <w:t>a) jeżeli Wykonawca w odpowiedzi na wezwanie, o którym mowa w art. 26 ust. 3 ustawy, nie złoży dokumentów lub oświadczeń, o których mowa w art. 25 ust. 1 ustawy lub pełnomocnictw, chyba że udowodni, że wynika to z przyczyn nieleżących po jego stronie,</w:t>
      </w:r>
    </w:p>
    <w:p w14:paraId="024E80D9" w14:textId="77777777" w:rsidR="00C62B61" w:rsidRPr="00BE049E" w:rsidRDefault="00C62B61" w:rsidP="007F5AA4">
      <w:pPr>
        <w:pStyle w:val="Tekstpodstawowy"/>
        <w:spacing w:line="240" w:lineRule="auto"/>
        <w:ind w:left="0" w:firstLine="0"/>
        <w:rPr>
          <w:rFonts w:ascii="Tahoma" w:hAnsi="Tahoma" w:cs="Tahoma"/>
          <w:b w:val="0"/>
          <w:sz w:val="22"/>
          <w:szCs w:val="22"/>
        </w:rPr>
      </w:pPr>
      <w:r w:rsidRPr="00BE049E">
        <w:rPr>
          <w:rFonts w:ascii="Tahoma" w:hAnsi="Tahoma" w:cs="Tahoma"/>
          <w:b w:val="0"/>
          <w:sz w:val="22"/>
          <w:szCs w:val="22"/>
        </w:rPr>
        <w:t>b) jeżeli Wykonawca, którego oferta została wybrana:</w:t>
      </w:r>
    </w:p>
    <w:p w14:paraId="18B1B696" w14:textId="77777777" w:rsidR="00C62B61" w:rsidRPr="00BE049E" w:rsidRDefault="00C62B61" w:rsidP="007F5AA4">
      <w:pPr>
        <w:pStyle w:val="Tekstpodstawowy"/>
        <w:tabs>
          <w:tab w:val="left" w:pos="851"/>
        </w:tabs>
        <w:spacing w:line="240" w:lineRule="auto"/>
        <w:ind w:left="0" w:firstLine="0"/>
        <w:rPr>
          <w:rFonts w:ascii="Tahoma" w:hAnsi="Tahoma" w:cs="Tahoma"/>
          <w:b w:val="0"/>
          <w:sz w:val="22"/>
          <w:szCs w:val="22"/>
        </w:rPr>
      </w:pPr>
      <w:r w:rsidRPr="00BE049E">
        <w:rPr>
          <w:rFonts w:ascii="Tahoma" w:hAnsi="Tahoma" w:cs="Tahoma"/>
          <w:b w:val="0"/>
          <w:sz w:val="22"/>
          <w:szCs w:val="22"/>
        </w:rPr>
        <w:t>- odmówi podpisania umowy na warunkach określonych w ofercie,</w:t>
      </w:r>
    </w:p>
    <w:p w14:paraId="74B66358" w14:textId="77777777" w:rsidR="00C62B61" w:rsidRPr="00BE049E" w:rsidRDefault="00C62B61" w:rsidP="007F5AA4">
      <w:pPr>
        <w:pStyle w:val="Tekstpodstawowy"/>
        <w:spacing w:line="240" w:lineRule="auto"/>
        <w:ind w:left="0" w:firstLine="0"/>
        <w:rPr>
          <w:rFonts w:ascii="Tahoma" w:hAnsi="Tahoma" w:cs="Tahoma"/>
          <w:b w:val="0"/>
          <w:sz w:val="22"/>
          <w:szCs w:val="22"/>
        </w:rPr>
      </w:pPr>
      <w:r w:rsidRPr="00BE049E">
        <w:rPr>
          <w:rFonts w:ascii="Tahoma" w:hAnsi="Tahoma" w:cs="Tahoma"/>
          <w:b w:val="0"/>
          <w:sz w:val="22"/>
          <w:szCs w:val="22"/>
        </w:rPr>
        <w:t>- nie wniesie zabezpieczenia należytego wykonania umowy na zasadach określonych w specyfikacji istotnych warunków zamówienia,</w:t>
      </w:r>
    </w:p>
    <w:p w14:paraId="140E296C" w14:textId="77777777" w:rsidR="00C62B61" w:rsidRPr="00BE049E" w:rsidRDefault="00C62B61" w:rsidP="007F5AA4">
      <w:pPr>
        <w:pStyle w:val="Tekstpodstawowy"/>
        <w:spacing w:line="240" w:lineRule="auto"/>
        <w:ind w:left="0" w:firstLine="0"/>
        <w:rPr>
          <w:rFonts w:ascii="Tahoma" w:hAnsi="Tahoma" w:cs="Tahoma"/>
          <w:b w:val="0"/>
          <w:sz w:val="22"/>
          <w:szCs w:val="22"/>
        </w:rPr>
      </w:pPr>
      <w:r w:rsidRPr="00BE049E">
        <w:rPr>
          <w:rFonts w:ascii="Tahoma" w:hAnsi="Tahoma" w:cs="Tahoma"/>
          <w:b w:val="0"/>
          <w:sz w:val="22"/>
          <w:szCs w:val="22"/>
        </w:rPr>
        <w:t>- zawarcie umowy w sprawie niniejszego zamówienia stanie się niemożliwe z przyczyn leżących po stronie Wykonawcy.</w:t>
      </w:r>
    </w:p>
    <w:p w14:paraId="7E57D0D9" w14:textId="77777777" w:rsidR="00663892" w:rsidRPr="00BE049E" w:rsidRDefault="00663892" w:rsidP="007F5AA4">
      <w:pPr>
        <w:pStyle w:val="Tekstpodstawowy"/>
        <w:spacing w:line="240" w:lineRule="auto"/>
        <w:ind w:left="0" w:firstLine="0"/>
        <w:rPr>
          <w:rFonts w:ascii="Tahoma" w:hAnsi="Tahoma" w:cs="Tahoma"/>
          <w:b w:val="0"/>
          <w:sz w:val="22"/>
          <w:szCs w:val="22"/>
        </w:rPr>
      </w:pPr>
    </w:p>
    <w:p w14:paraId="09F41304" w14:textId="77777777" w:rsidR="00C62B61" w:rsidRPr="00BE049E" w:rsidRDefault="00663892" w:rsidP="007F5AA4">
      <w:pPr>
        <w:pStyle w:val="pkt"/>
        <w:spacing w:before="0" w:after="0" w:line="240" w:lineRule="auto"/>
        <w:ind w:left="0" w:firstLine="0"/>
        <w:rPr>
          <w:rFonts w:ascii="Tahoma" w:hAnsi="Tahoma" w:cs="Tahoma"/>
          <w:b/>
          <w:sz w:val="22"/>
          <w:szCs w:val="22"/>
        </w:rPr>
      </w:pPr>
      <w:r w:rsidRPr="00BE049E">
        <w:rPr>
          <w:rFonts w:ascii="Tahoma" w:hAnsi="Tahoma" w:cs="Tahoma"/>
          <w:b/>
          <w:sz w:val="22"/>
          <w:szCs w:val="22"/>
        </w:rPr>
        <w:t>9.Termin związania ofertą.</w:t>
      </w:r>
    </w:p>
    <w:p w14:paraId="738A2F6E" w14:textId="77777777" w:rsidR="00C62B61" w:rsidRPr="00BE049E" w:rsidRDefault="00C62B61" w:rsidP="007F5AA4">
      <w:pPr>
        <w:pStyle w:val="pkt"/>
        <w:spacing w:before="0" w:after="0" w:line="240" w:lineRule="auto"/>
        <w:ind w:left="0" w:firstLine="0"/>
        <w:rPr>
          <w:rFonts w:ascii="Tahoma" w:hAnsi="Tahoma" w:cs="Tahoma"/>
          <w:sz w:val="22"/>
          <w:szCs w:val="22"/>
        </w:rPr>
      </w:pPr>
      <w:r w:rsidRPr="00BE049E">
        <w:rPr>
          <w:rFonts w:ascii="Tahoma" w:hAnsi="Tahoma" w:cs="Tahoma"/>
          <w:sz w:val="22"/>
          <w:szCs w:val="22"/>
        </w:rPr>
        <w:t>Termin związania ofertą wynosi 30 dni. Bieg terminu związania ofertą rozpoczyna się wraz                       z upływem terminu składania ofert.</w:t>
      </w:r>
    </w:p>
    <w:p w14:paraId="174A8AE5" w14:textId="77777777" w:rsidR="00C62B61" w:rsidRPr="00BE049E" w:rsidRDefault="00C62B61" w:rsidP="007F5AA4">
      <w:pPr>
        <w:pStyle w:val="pkt"/>
        <w:spacing w:before="0" w:after="0" w:line="240" w:lineRule="auto"/>
        <w:ind w:left="0" w:firstLine="0"/>
        <w:rPr>
          <w:rFonts w:ascii="Tahoma" w:hAnsi="Tahoma" w:cs="Tahoma"/>
          <w:sz w:val="22"/>
          <w:szCs w:val="22"/>
        </w:rPr>
      </w:pPr>
    </w:p>
    <w:p w14:paraId="21BF3774" w14:textId="77777777" w:rsidR="00C62B61" w:rsidRPr="00BE049E" w:rsidRDefault="00C62B61" w:rsidP="007F5AA4">
      <w:pPr>
        <w:pStyle w:val="pkt"/>
        <w:spacing w:before="0" w:after="0" w:line="240" w:lineRule="auto"/>
        <w:ind w:left="0" w:firstLine="0"/>
        <w:rPr>
          <w:rFonts w:ascii="Tahoma" w:hAnsi="Tahoma" w:cs="Tahoma"/>
          <w:b/>
          <w:sz w:val="22"/>
          <w:szCs w:val="22"/>
        </w:rPr>
      </w:pPr>
      <w:r w:rsidRPr="00BE049E">
        <w:rPr>
          <w:rFonts w:ascii="Tahoma" w:hAnsi="Tahoma" w:cs="Tahoma"/>
          <w:b/>
          <w:sz w:val="22"/>
          <w:szCs w:val="22"/>
        </w:rPr>
        <w:t>10. Opis sposobu przygotowania ofert.</w:t>
      </w:r>
    </w:p>
    <w:p w14:paraId="3FBF22D3" w14:textId="77777777" w:rsidR="00C62B61" w:rsidRPr="00BE049E" w:rsidRDefault="00C62B61" w:rsidP="007F5AA4">
      <w:pPr>
        <w:pStyle w:val="pkt"/>
        <w:numPr>
          <w:ilvl w:val="1"/>
          <w:numId w:val="19"/>
        </w:numPr>
        <w:tabs>
          <w:tab w:val="left" w:pos="993"/>
          <w:tab w:val="left" w:pos="1134"/>
        </w:tabs>
        <w:spacing w:before="0" w:after="0" w:line="240" w:lineRule="auto"/>
        <w:ind w:left="0" w:firstLine="0"/>
        <w:rPr>
          <w:rFonts w:ascii="Tahoma" w:hAnsi="Tahoma" w:cs="Tahoma"/>
          <w:sz w:val="22"/>
          <w:szCs w:val="22"/>
        </w:rPr>
      </w:pPr>
      <w:r w:rsidRPr="00BE049E">
        <w:rPr>
          <w:rFonts w:ascii="Tahoma" w:hAnsi="Tahoma" w:cs="Tahoma"/>
          <w:sz w:val="22"/>
          <w:szCs w:val="22"/>
        </w:rPr>
        <w:t xml:space="preserve">Ofertę składa się, pod rygorem nieważności, w formie pisemnej. Zamawiający nie       </w:t>
      </w:r>
    </w:p>
    <w:p w14:paraId="22A7CFA5" w14:textId="77777777" w:rsidR="00C62B61" w:rsidRPr="00BE049E" w:rsidRDefault="00C62B61" w:rsidP="007F5AA4">
      <w:pPr>
        <w:pStyle w:val="pkt"/>
        <w:tabs>
          <w:tab w:val="left" w:pos="993"/>
        </w:tabs>
        <w:spacing w:before="0" w:after="0" w:line="240" w:lineRule="auto"/>
        <w:ind w:left="0" w:firstLine="0"/>
        <w:rPr>
          <w:rFonts w:ascii="Tahoma" w:hAnsi="Tahoma" w:cs="Tahoma"/>
          <w:sz w:val="22"/>
          <w:szCs w:val="22"/>
        </w:rPr>
      </w:pPr>
      <w:r w:rsidRPr="00BE049E">
        <w:rPr>
          <w:rFonts w:ascii="Tahoma" w:hAnsi="Tahoma" w:cs="Tahoma"/>
          <w:sz w:val="22"/>
          <w:szCs w:val="22"/>
        </w:rPr>
        <w:t xml:space="preserve">    dopuszcza  składania oferty w postaci elektronicznej.</w:t>
      </w:r>
    </w:p>
    <w:p w14:paraId="1AD5C25D" w14:textId="77777777" w:rsidR="00C62B61" w:rsidRPr="00BE049E" w:rsidRDefault="00C62B61" w:rsidP="007F5AA4">
      <w:pPr>
        <w:pStyle w:val="pkt"/>
        <w:numPr>
          <w:ilvl w:val="1"/>
          <w:numId w:val="19"/>
        </w:numPr>
        <w:tabs>
          <w:tab w:val="left" w:pos="993"/>
        </w:tabs>
        <w:spacing w:before="0" w:after="0" w:line="240" w:lineRule="auto"/>
        <w:ind w:left="0" w:firstLine="0"/>
        <w:rPr>
          <w:rFonts w:ascii="Tahoma" w:hAnsi="Tahoma" w:cs="Tahoma"/>
          <w:sz w:val="22"/>
          <w:szCs w:val="22"/>
        </w:rPr>
      </w:pPr>
      <w:r w:rsidRPr="00BE049E">
        <w:rPr>
          <w:rFonts w:ascii="Tahoma" w:hAnsi="Tahoma" w:cs="Tahoma"/>
          <w:sz w:val="22"/>
          <w:szCs w:val="22"/>
        </w:rPr>
        <w:t>Treść oferty musi odpowiadać treści SIWZ.</w:t>
      </w:r>
    </w:p>
    <w:p w14:paraId="158E1FF6" w14:textId="77777777" w:rsidR="00C62B61" w:rsidRPr="00BE049E" w:rsidRDefault="00C62B61" w:rsidP="007F5AA4">
      <w:pPr>
        <w:pStyle w:val="pkt"/>
        <w:numPr>
          <w:ilvl w:val="1"/>
          <w:numId w:val="19"/>
        </w:numPr>
        <w:tabs>
          <w:tab w:val="left" w:pos="993"/>
        </w:tabs>
        <w:spacing w:before="0" w:after="0" w:line="240" w:lineRule="auto"/>
        <w:ind w:left="0" w:firstLine="0"/>
        <w:rPr>
          <w:rFonts w:ascii="Tahoma" w:hAnsi="Tahoma" w:cs="Tahoma"/>
          <w:color w:val="000000"/>
          <w:sz w:val="22"/>
          <w:szCs w:val="22"/>
        </w:rPr>
      </w:pPr>
      <w:r w:rsidRPr="00BE049E">
        <w:rPr>
          <w:rFonts w:ascii="Tahoma" w:hAnsi="Tahoma" w:cs="Tahoma"/>
          <w:color w:val="000000"/>
          <w:sz w:val="22"/>
          <w:szCs w:val="22"/>
        </w:rPr>
        <w:t xml:space="preserve">Wraz z ofertą wykonawca składa oświadczenia i dokumenty wymagane przez Zamawiającego, określone w SIWZ. </w:t>
      </w:r>
    </w:p>
    <w:p w14:paraId="086CE05C" w14:textId="77777777" w:rsidR="00C62B61" w:rsidRPr="00BE049E" w:rsidRDefault="00C62B61" w:rsidP="007F5AA4">
      <w:pPr>
        <w:pStyle w:val="pkt"/>
        <w:numPr>
          <w:ilvl w:val="1"/>
          <w:numId w:val="19"/>
        </w:numPr>
        <w:tabs>
          <w:tab w:val="left" w:pos="993"/>
        </w:tabs>
        <w:spacing w:before="0" w:after="0" w:line="240" w:lineRule="auto"/>
        <w:ind w:left="0" w:firstLine="0"/>
        <w:rPr>
          <w:rFonts w:ascii="Tahoma" w:hAnsi="Tahoma" w:cs="Tahoma"/>
          <w:color w:val="000000"/>
          <w:sz w:val="22"/>
          <w:szCs w:val="22"/>
        </w:rPr>
      </w:pPr>
      <w:r w:rsidRPr="00BE049E">
        <w:rPr>
          <w:rFonts w:ascii="Tahoma" w:hAnsi="Tahoma" w:cs="Tahoma"/>
          <w:color w:val="000000"/>
          <w:sz w:val="22"/>
          <w:szCs w:val="22"/>
        </w:rPr>
        <w:t xml:space="preserve">Ofertę podpisuje osoba lub osoby uprawnione do reprezentacji wykonawcy.  </w:t>
      </w:r>
    </w:p>
    <w:p w14:paraId="53E7E18B" w14:textId="77777777" w:rsidR="00C62B61" w:rsidRPr="00BE049E" w:rsidRDefault="00C62B61" w:rsidP="007F5AA4">
      <w:pPr>
        <w:pStyle w:val="pkt"/>
        <w:numPr>
          <w:ilvl w:val="1"/>
          <w:numId w:val="19"/>
        </w:numPr>
        <w:tabs>
          <w:tab w:val="left" w:pos="993"/>
        </w:tabs>
        <w:spacing w:before="0" w:after="0" w:line="240" w:lineRule="auto"/>
        <w:ind w:left="0" w:firstLine="0"/>
        <w:rPr>
          <w:rFonts w:ascii="Tahoma" w:hAnsi="Tahoma" w:cs="Tahoma"/>
          <w:color w:val="000000"/>
          <w:sz w:val="22"/>
          <w:szCs w:val="22"/>
        </w:rPr>
      </w:pPr>
      <w:r w:rsidRPr="00BE049E">
        <w:rPr>
          <w:rFonts w:ascii="Tahoma" w:hAnsi="Tahoma" w:cs="Tahoma"/>
          <w:color w:val="000000"/>
          <w:sz w:val="22"/>
          <w:szCs w:val="22"/>
        </w:rPr>
        <w:t>Jeżeli wykonawcę reprezentuje pełnomocnik, wykonawca wraz z ofertą składa pełnomocnictwo w oryginale lub kopii poświadczonej za zgodność z oryginałem notarialnie.</w:t>
      </w:r>
    </w:p>
    <w:p w14:paraId="01C46D36" w14:textId="77777777" w:rsidR="00C62B61" w:rsidRPr="00BE049E" w:rsidRDefault="00C62B61" w:rsidP="007F5AA4">
      <w:pPr>
        <w:pStyle w:val="pkt"/>
        <w:numPr>
          <w:ilvl w:val="1"/>
          <w:numId w:val="19"/>
        </w:numPr>
        <w:tabs>
          <w:tab w:val="left" w:pos="993"/>
        </w:tabs>
        <w:spacing w:before="0" w:after="0" w:line="240" w:lineRule="auto"/>
        <w:ind w:left="0" w:firstLine="0"/>
        <w:rPr>
          <w:rFonts w:ascii="Tahoma" w:hAnsi="Tahoma" w:cs="Tahoma"/>
          <w:sz w:val="22"/>
          <w:szCs w:val="22"/>
        </w:rPr>
      </w:pPr>
      <w:r w:rsidRPr="00BE049E">
        <w:rPr>
          <w:rFonts w:ascii="Tahoma" w:hAnsi="Tahoma" w:cs="Tahoma"/>
          <w:sz w:val="22"/>
          <w:szCs w:val="22"/>
        </w:rPr>
        <w:t xml:space="preserve">Ofertę sporządza się w języku polskim, w sposób staranny, czytelny i trwały. Stwierdzone przez Wykonawcę w ofercie błędy  - przed jej złożeniem - poprawia się przez skreślenie dotychczasowej treści i wpisanie nowej, z zachowaniem czytelności błędnego zapisu, oraz podpisanie poprawki i zamieszczenie daty dokonania poprawki. </w:t>
      </w:r>
    </w:p>
    <w:p w14:paraId="679E70AE" w14:textId="77777777" w:rsidR="00C62B61" w:rsidRPr="00BE049E" w:rsidRDefault="00C62B61" w:rsidP="007F5AA4">
      <w:pPr>
        <w:pStyle w:val="pkt"/>
        <w:numPr>
          <w:ilvl w:val="1"/>
          <w:numId w:val="19"/>
        </w:numPr>
        <w:tabs>
          <w:tab w:val="left" w:pos="993"/>
        </w:tabs>
        <w:spacing w:before="0" w:after="0" w:line="240" w:lineRule="auto"/>
        <w:ind w:left="0" w:firstLine="0"/>
        <w:rPr>
          <w:rFonts w:ascii="Tahoma" w:hAnsi="Tahoma" w:cs="Tahoma"/>
          <w:sz w:val="22"/>
          <w:szCs w:val="22"/>
        </w:rPr>
      </w:pPr>
      <w:r w:rsidRPr="00BE049E">
        <w:rPr>
          <w:rFonts w:ascii="Tahoma" w:hAnsi="Tahoma" w:cs="Tahoma"/>
          <w:sz w:val="22"/>
          <w:szCs w:val="22"/>
        </w:rPr>
        <w:t xml:space="preserve">Zaleca się, aby wykonawca zszył, zbindował lub w inny sposób trwale złączył ofertę oraz ponumerował jej strony. </w:t>
      </w:r>
    </w:p>
    <w:p w14:paraId="4455A8AB" w14:textId="77777777" w:rsidR="00C62B61" w:rsidRPr="00BE049E" w:rsidRDefault="00C62B61" w:rsidP="007F5AA4">
      <w:pPr>
        <w:pStyle w:val="pkt"/>
        <w:numPr>
          <w:ilvl w:val="1"/>
          <w:numId w:val="19"/>
        </w:numPr>
        <w:spacing w:before="0" w:after="0" w:line="240" w:lineRule="auto"/>
        <w:ind w:left="0" w:firstLine="0"/>
        <w:rPr>
          <w:rFonts w:ascii="Tahoma" w:hAnsi="Tahoma" w:cs="Tahoma"/>
          <w:sz w:val="22"/>
          <w:szCs w:val="22"/>
        </w:rPr>
      </w:pPr>
      <w:r w:rsidRPr="00BE049E">
        <w:rPr>
          <w:rFonts w:ascii="Tahoma" w:hAnsi="Tahoma" w:cs="Tahoma"/>
          <w:sz w:val="22"/>
          <w:szCs w:val="22"/>
        </w:rPr>
        <w:t xml:space="preserve">Z zastrzeżeniem art. 93 ust. 4 ustawy, wszelkie koszty związane z przygotowaniem </w:t>
      </w:r>
      <w:r w:rsidRPr="00BE049E">
        <w:rPr>
          <w:rFonts w:ascii="Tahoma" w:hAnsi="Tahoma" w:cs="Tahoma"/>
          <w:sz w:val="22"/>
          <w:szCs w:val="22"/>
        </w:rPr>
        <w:br/>
        <w:t xml:space="preserve">i złożeniem oferty ponosi Wykonawca. </w:t>
      </w:r>
    </w:p>
    <w:p w14:paraId="2534705B" w14:textId="77777777" w:rsidR="00C62B61" w:rsidRPr="00BE049E" w:rsidRDefault="00C62B61" w:rsidP="007F5AA4">
      <w:pPr>
        <w:pStyle w:val="pkt"/>
        <w:numPr>
          <w:ilvl w:val="1"/>
          <w:numId w:val="19"/>
        </w:numPr>
        <w:spacing w:before="0" w:after="0" w:line="240" w:lineRule="auto"/>
        <w:ind w:left="0" w:firstLine="0"/>
        <w:rPr>
          <w:rFonts w:ascii="Tahoma" w:hAnsi="Tahoma" w:cs="Tahoma"/>
          <w:sz w:val="22"/>
          <w:szCs w:val="22"/>
        </w:rPr>
      </w:pPr>
      <w:r w:rsidRPr="00BE049E">
        <w:rPr>
          <w:rFonts w:ascii="Tahoma" w:hAnsi="Tahoma" w:cs="Tahoma"/>
          <w:sz w:val="22"/>
          <w:szCs w:val="22"/>
        </w:rPr>
        <w:t>Wykonawca składa ofertę wraz z wymaganymi dokumentami w zamkniętej kopercie w sposób zapewniający nieujawnienie treści oferty do chwili jej otwarcia (z zawartością ofert nie można zapoznać się przed upływem terminu otwarcia ofert). Zamknięta  koperta musi zawierać oznaczenie:</w:t>
      </w:r>
    </w:p>
    <w:p w14:paraId="67C70A6E" w14:textId="7DC5F955" w:rsidR="00C62B61" w:rsidRPr="00BE049E" w:rsidRDefault="00C62B61" w:rsidP="007F5AA4">
      <w:pPr>
        <w:pStyle w:val="pkt"/>
        <w:numPr>
          <w:ilvl w:val="0"/>
          <w:numId w:val="9"/>
        </w:numPr>
        <w:tabs>
          <w:tab w:val="left" w:pos="1418"/>
        </w:tabs>
        <w:spacing w:before="0" w:after="0" w:line="240" w:lineRule="auto"/>
        <w:ind w:left="0" w:firstLine="0"/>
        <w:rPr>
          <w:rFonts w:ascii="Tahoma" w:hAnsi="Tahoma" w:cs="Tahoma"/>
          <w:b/>
          <w:sz w:val="22"/>
          <w:szCs w:val="22"/>
        </w:rPr>
      </w:pPr>
      <w:r w:rsidRPr="00BE049E">
        <w:rPr>
          <w:rFonts w:ascii="Tahoma" w:hAnsi="Tahoma" w:cs="Tahoma"/>
          <w:bCs/>
          <w:sz w:val="22"/>
          <w:szCs w:val="22"/>
        </w:rPr>
        <w:t xml:space="preserve"> Przetarg nieograniczony na </w:t>
      </w:r>
      <w:r w:rsidRPr="00BE049E">
        <w:rPr>
          <w:rFonts w:ascii="Tahoma" w:hAnsi="Tahoma" w:cs="Tahoma"/>
          <w:b/>
          <w:sz w:val="22"/>
          <w:szCs w:val="22"/>
        </w:rPr>
        <w:t>„</w:t>
      </w:r>
      <w:r w:rsidR="00565603" w:rsidRPr="00BE049E">
        <w:rPr>
          <w:rFonts w:ascii="Tahoma" w:hAnsi="Tahoma" w:cs="Tahoma"/>
          <w:b/>
          <w:sz w:val="22"/>
          <w:szCs w:val="22"/>
        </w:rPr>
        <w:t>Budowę przepompowni ścieków sanitarnych na działce 318/3 w Wojkowicach przy ulicy Fitelberga”</w:t>
      </w:r>
      <w:r w:rsidRPr="00BE049E">
        <w:rPr>
          <w:rFonts w:ascii="Tahoma" w:hAnsi="Tahoma" w:cs="Tahoma"/>
          <w:b/>
          <w:sz w:val="22"/>
          <w:szCs w:val="22"/>
        </w:rPr>
        <w:t xml:space="preserve"> z dopiskiem „nie otwierać przed upływem godziny 10:15 w dniu </w:t>
      </w:r>
      <w:r w:rsidR="00415BC9" w:rsidRPr="00BE049E">
        <w:rPr>
          <w:rFonts w:ascii="Tahoma" w:hAnsi="Tahoma" w:cs="Tahoma"/>
          <w:b/>
          <w:sz w:val="22"/>
          <w:szCs w:val="22"/>
        </w:rPr>
        <w:t>29</w:t>
      </w:r>
      <w:r w:rsidR="00FE10EE" w:rsidRPr="00BE049E">
        <w:rPr>
          <w:rFonts w:ascii="Tahoma" w:hAnsi="Tahoma" w:cs="Tahoma"/>
          <w:b/>
          <w:sz w:val="22"/>
          <w:szCs w:val="22"/>
        </w:rPr>
        <w:t>.10.</w:t>
      </w:r>
      <w:r w:rsidRPr="00BE049E">
        <w:rPr>
          <w:rFonts w:ascii="Tahoma" w:hAnsi="Tahoma" w:cs="Tahoma"/>
          <w:b/>
          <w:sz w:val="22"/>
          <w:szCs w:val="22"/>
        </w:rPr>
        <w:t>2014 r.”,</w:t>
      </w:r>
    </w:p>
    <w:p w14:paraId="59E800B7" w14:textId="77777777" w:rsidR="00C62B61" w:rsidRPr="00BE049E" w:rsidRDefault="00C62B61" w:rsidP="007F5AA4">
      <w:pPr>
        <w:pStyle w:val="pkt"/>
        <w:tabs>
          <w:tab w:val="left" w:pos="1418"/>
        </w:tabs>
        <w:spacing w:before="0" w:after="0" w:line="240" w:lineRule="auto"/>
        <w:ind w:left="0" w:firstLine="0"/>
        <w:rPr>
          <w:rFonts w:ascii="Tahoma" w:hAnsi="Tahoma" w:cs="Tahoma"/>
          <w:sz w:val="22"/>
          <w:szCs w:val="22"/>
          <w:u w:val="single"/>
        </w:rPr>
      </w:pPr>
      <w:r w:rsidRPr="00BE049E">
        <w:rPr>
          <w:rFonts w:ascii="Tahoma" w:hAnsi="Tahoma" w:cs="Tahoma"/>
          <w:sz w:val="22"/>
          <w:szCs w:val="22"/>
        </w:rPr>
        <w:t xml:space="preserve">koperta powinna być dodatkowo opisana </w:t>
      </w:r>
      <w:r w:rsidRPr="00BE049E">
        <w:rPr>
          <w:rFonts w:ascii="Tahoma" w:hAnsi="Tahoma" w:cs="Tahoma"/>
          <w:sz w:val="22"/>
          <w:szCs w:val="22"/>
          <w:u w:val="single"/>
        </w:rPr>
        <w:t>nazwą i adresem Wykonawcy</w:t>
      </w:r>
    </w:p>
    <w:p w14:paraId="347055C1" w14:textId="77777777" w:rsidR="00C62B61" w:rsidRPr="00BE049E" w:rsidRDefault="00C62B61" w:rsidP="007F5AA4">
      <w:pPr>
        <w:pStyle w:val="pkt"/>
        <w:numPr>
          <w:ilvl w:val="1"/>
          <w:numId w:val="19"/>
        </w:numPr>
        <w:tabs>
          <w:tab w:val="left" w:pos="993"/>
        </w:tabs>
        <w:spacing w:before="0" w:after="0" w:line="240" w:lineRule="auto"/>
        <w:ind w:left="0" w:firstLine="0"/>
        <w:rPr>
          <w:rFonts w:ascii="Tahoma" w:hAnsi="Tahoma" w:cs="Tahoma"/>
          <w:sz w:val="22"/>
          <w:szCs w:val="22"/>
        </w:rPr>
      </w:pPr>
      <w:r w:rsidRPr="00BE049E">
        <w:rPr>
          <w:rFonts w:ascii="Tahoma" w:hAnsi="Tahoma" w:cs="Tahoma"/>
          <w:sz w:val="22"/>
          <w:szCs w:val="22"/>
        </w:rPr>
        <w:t xml:space="preserve">Wykonawca może, przed upływem terminu do składania ofert, zmienić lub    </w:t>
      </w:r>
    </w:p>
    <w:p w14:paraId="5496AED2" w14:textId="77777777" w:rsidR="00C62B61" w:rsidRPr="00BE049E" w:rsidRDefault="00C62B61" w:rsidP="007F5AA4">
      <w:pPr>
        <w:pStyle w:val="pkt"/>
        <w:tabs>
          <w:tab w:val="left" w:pos="993"/>
        </w:tabs>
        <w:spacing w:before="0" w:after="0" w:line="240" w:lineRule="auto"/>
        <w:ind w:left="0" w:firstLine="0"/>
        <w:rPr>
          <w:rFonts w:ascii="Tahoma" w:hAnsi="Tahoma" w:cs="Tahoma"/>
          <w:sz w:val="22"/>
          <w:szCs w:val="22"/>
        </w:rPr>
      </w:pPr>
      <w:r w:rsidRPr="00BE049E">
        <w:rPr>
          <w:rFonts w:ascii="Tahoma" w:hAnsi="Tahoma" w:cs="Tahoma"/>
          <w:sz w:val="22"/>
          <w:szCs w:val="22"/>
        </w:rPr>
        <w:t xml:space="preserve">      wycofać ofertę.</w:t>
      </w:r>
    </w:p>
    <w:p w14:paraId="33BD82BC" w14:textId="77777777" w:rsidR="00C62B61" w:rsidRPr="00BE049E" w:rsidRDefault="00C62B61" w:rsidP="007F5AA4">
      <w:pPr>
        <w:pStyle w:val="pkt"/>
        <w:numPr>
          <w:ilvl w:val="1"/>
          <w:numId w:val="19"/>
        </w:numPr>
        <w:spacing w:before="0" w:after="0" w:line="240" w:lineRule="auto"/>
        <w:ind w:left="0" w:firstLine="0"/>
        <w:rPr>
          <w:rFonts w:ascii="Tahoma" w:hAnsi="Tahoma" w:cs="Tahoma"/>
          <w:sz w:val="22"/>
          <w:szCs w:val="22"/>
        </w:rPr>
      </w:pPr>
      <w:r w:rsidRPr="00BE049E">
        <w:rPr>
          <w:rFonts w:ascii="Tahoma" w:hAnsi="Tahoma" w:cs="Tahoma"/>
          <w:sz w:val="22"/>
          <w:szCs w:val="22"/>
        </w:rPr>
        <w:t>W  przypadku wycofania oferty, wykonawca składa pisemne oświadczenie, że ofertę wycofuje. Oświadczenie o wycofaniu oferty, wykonawca umieszcza w zamkniętej kopercie, która musi zawierać oznaczenie:</w:t>
      </w:r>
    </w:p>
    <w:p w14:paraId="084D34FA" w14:textId="34A9B244" w:rsidR="00C62B61" w:rsidRPr="00BE049E" w:rsidRDefault="00C62B61" w:rsidP="007F5AA4">
      <w:pPr>
        <w:pStyle w:val="pkt"/>
        <w:numPr>
          <w:ilvl w:val="0"/>
          <w:numId w:val="8"/>
        </w:numPr>
        <w:tabs>
          <w:tab w:val="left" w:pos="1418"/>
        </w:tabs>
        <w:spacing w:before="0" w:after="0" w:line="240" w:lineRule="auto"/>
        <w:ind w:left="0" w:firstLine="0"/>
        <w:rPr>
          <w:rFonts w:ascii="Tahoma" w:hAnsi="Tahoma" w:cs="Tahoma"/>
          <w:sz w:val="22"/>
          <w:szCs w:val="22"/>
        </w:rPr>
      </w:pPr>
      <w:r w:rsidRPr="00BE049E">
        <w:rPr>
          <w:rFonts w:ascii="Tahoma" w:hAnsi="Tahoma" w:cs="Tahoma"/>
          <w:bCs/>
          <w:sz w:val="22"/>
          <w:szCs w:val="22"/>
        </w:rPr>
        <w:t>Przetarg nieograniczony na „</w:t>
      </w:r>
      <w:r w:rsidR="00565603" w:rsidRPr="00BE049E">
        <w:rPr>
          <w:rFonts w:ascii="Tahoma" w:hAnsi="Tahoma" w:cs="Tahoma"/>
          <w:b/>
          <w:sz w:val="22"/>
          <w:szCs w:val="22"/>
        </w:rPr>
        <w:t>Budowę przepompowni ścieków sanitarnych na działce 318/3 w Wojkowicach przy ulicy Fitelberga</w:t>
      </w:r>
      <w:r w:rsidRPr="00BE049E">
        <w:rPr>
          <w:rFonts w:ascii="Tahoma" w:hAnsi="Tahoma" w:cs="Tahoma"/>
          <w:b/>
          <w:sz w:val="22"/>
          <w:szCs w:val="22"/>
        </w:rPr>
        <w:t>” z dopiskiem  „nie otwierać przed upływem godziny 10:15 w dniu</w:t>
      </w:r>
      <w:r w:rsidR="00565603" w:rsidRPr="00BE049E">
        <w:rPr>
          <w:rFonts w:ascii="Tahoma" w:hAnsi="Tahoma" w:cs="Tahoma"/>
          <w:b/>
          <w:sz w:val="22"/>
          <w:szCs w:val="22"/>
        </w:rPr>
        <w:t xml:space="preserve"> </w:t>
      </w:r>
      <w:r w:rsidR="00415BC9" w:rsidRPr="00BE049E">
        <w:rPr>
          <w:rFonts w:ascii="Tahoma" w:hAnsi="Tahoma" w:cs="Tahoma"/>
          <w:b/>
          <w:sz w:val="22"/>
          <w:szCs w:val="22"/>
        </w:rPr>
        <w:t>29</w:t>
      </w:r>
      <w:r w:rsidR="00FE10EE" w:rsidRPr="00BE049E">
        <w:rPr>
          <w:rFonts w:ascii="Tahoma" w:hAnsi="Tahoma" w:cs="Tahoma"/>
          <w:b/>
          <w:sz w:val="22"/>
          <w:szCs w:val="22"/>
        </w:rPr>
        <w:t>.10.2014 r.</w:t>
      </w:r>
      <w:r w:rsidRPr="00BE049E">
        <w:rPr>
          <w:rFonts w:ascii="Tahoma" w:hAnsi="Tahoma" w:cs="Tahoma"/>
          <w:b/>
          <w:sz w:val="22"/>
          <w:szCs w:val="22"/>
        </w:rPr>
        <w:t xml:space="preserve">” </w:t>
      </w:r>
      <w:r w:rsidRPr="00BE049E">
        <w:rPr>
          <w:rFonts w:ascii="Tahoma" w:hAnsi="Tahoma" w:cs="Tahoma"/>
          <w:sz w:val="22"/>
          <w:szCs w:val="22"/>
        </w:rPr>
        <w:t>oraz</w:t>
      </w:r>
      <w:r w:rsidRPr="00BE049E">
        <w:rPr>
          <w:rFonts w:ascii="Tahoma" w:hAnsi="Tahoma" w:cs="Tahoma"/>
          <w:b/>
          <w:sz w:val="22"/>
          <w:szCs w:val="22"/>
        </w:rPr>
        <w:t xml:space="preserve"> „wycofanie oferty”</w:t>
      </w:r>
      <w:r w:rsidRPr="00BE049E">
        <w:rPr>
          <w:rFonts w:ascii="Tahoma" w:hAnsi="Tahoma" w:cs="Tahoma"/>
          <w:sz w:val="22"/>
          <w:szCs w:val="22"/>
        </w:rPr>
        <w:t>,</w:t>
      </w:r>
    </w:p>
    <w:p w14:paraId="14F603A9" w14:textId="77777777" w:rsidR="00C62B61" w:rsidRPr="00BE049E" w:rsidRDefault="00C62B61" w:rsidP="007F5AA4">
      <w:pPr>
        <w:pStyle w:val="pkt"/>
        <w:tabs>
          <w:tab w:val="left" w:pos="1418"/>
        </w:tabs>
        <w:spacing w:before="0" w:after="0" w:line="240" w:lineRule="auto"/>
        <w:ind w:left="0" w:firstLine="0"/>
        <w:rPr>
          <w:rFonts w:ascii="Tahoma" w:hAnsi="Tahoma" w:cs="Tahoma"/>
          <w:sz w:val="22"/>
          <w:szCs w:val="22"/>
          <w:u w:val="single"/>
        </w:rPr>
      </w:pPr>
      <w:r w:rsidRPr="00BE049E">
        <w:rPr>
          <w:rFonts w:ascii="Tahoma" w:hAnsi="Tahoma" w:cs="Tahoma"/>
          <w:sz w:val="22"/>
          <w:szCs w:val="22"/>
        </w:rPr>
        <w:t xml:space="preserve">koperta powinna być dodatkowo opisana </w:t>
      </w:r>
      <w:r w:rsidRPr="00BE049E">
        <w:rPr>
          <w:rFonts w:ascii="Tahoma" w:hAnsi="Tahoma" w:cs="Tahoma"/>
          <w:sz w:val="22"/>
          <w:szCs w:val="22"/>
          <w:u w:val="single"/>
        </w:rPr>
        <w:t>nazwą i adresem Wykonawcy</w:t>
      </w:r>
    </w:p>
    <w:p w14:paraId="3CF71DA5" w14:textId="4C6067B2" w:rsidR="00C62B61" w:rsidRPr="00BE049E" w:rsidRDefault="00C62B61" w:rsidP="007F5AA4">
      <w:pPr>
        <w:pStyle w:val="pkt"/>
        <w:spacing w:before="0" w:after="0" w:line="240" w:lineRule="auto"/>
        <w:ind w:left="0" w:firstLine="0"/>
        <w:rPr>
          <w:rFonts w:ascii="Tahoma" w:hAnsi="Tahoma" w:cs="Tahoma"/>
          <w:sz w:val="22"/>
          <w:szCs w:val="22"/>
        </w:rPr>
      </w:pPr>
      <w:r w:rsidRPr="00BE049E">
        <w:rPr>
          <w:rFonts w:ascii="Tahoma" w:hAnsi="Tahoma" w:cs="Tahoma"/>
          <w:sz w:val="22"/>
          <w:szCs w:val="22"/>
        </w:rPr>
        <w:t xml:space="preserve">Pisemne oświadczenie o wycofaniu oferty musi zawierać co najmniej nazwę i adres wykonawcy, treść oświadczenia Wykonawcy o wycofaniu oferty oraz podpis upoważnionego do reprezentowania Wykonawcy podmiotu. </w:t>
      </w:r>
    </w:p>
    <w:p w14:paraId="6F392612" w14:textId="77777777" w:rsidR="00C62B61" w:rsidRPr="00BE049E" w:rsidRDefault="00C62B61" w:rsidP="007F5AA4">
      <w:pPr>
        <w:pStyle w:val="pkt"/>
        <w:spacing w:before="0" w:after="0" w:line="240" w:lineRule="auto"/>
        <w:ind w:left="0" w:firstLine="0"/>
        <w:rPr>
          <w:rFonts w:ascii="Tahoma" w:hAnsi="Tahoma" w:cs="Tahoma"/>
          <w:sz w:val="22"/>
          <w:szCs w:val="22"/>
        </w:rPr>
      </w:pPr>
    </w:p>
    <w:p w14:paraId="7E76664A" w14:textId="77777777" w:rsidR="00C62B61" w:rsidRPr="00BE049E" w:rsidRDefault="00C62B61" w:rsidP="007F5AA4">
      <w:pPr>
        <w:pStyle w:val="pkt"/>
        <w:numPr>
          <w:ilvl w:val="1"/>
          <w:numId w:val="19"/>
        </w:numPr>
        <w:tabs>
          <w:tab w:val="left" w:pos="1134"/>
        </w:tabs>
        <w:spacing w:before="0" w:after="0" w:line="240" w:lineRule="auto"/>
        <w:ind w:left="0" w:firstLine="0"/>
        <w:rPr>
          <w:rFonts w:ascii="Tahoma" w:hAnsi="Tahoma" w:cs="Tahoma"/>
          <w:sz w:val="22"/>
          <w:szCs w:val="22"/>
        </w:rPr>
      </w:pPr>
      <w:r w:rsidRPr="00BE049E">
        <w:rPr>
          <w:rFonts w:ascii="Tahoma" w:hAnsi="Tahoma" w:cs="Tahoma"/>
          <w:sz w:val="22"/>
          <w:szCs w:val="22"/>
        </w:rPr>
        <w:t>W przypadku zmiany oferty wykonawca składa pisemne oświadczenie, że ofertę zmienia, określając zakres tych zmian. Oświadczenie o zmianie oferty wykonawca umieszcza w zamkniętej kopercie, która musi zawierać oznaczenie:</w:t>
      </w:r>
    </w:p>
    <w:p w14:paraId="1F3F1880" w14:textId="51C84A48" w:rsidR="00C62B61" w:rsidRPr="00BE049E" w:rsidRDefault="00C62B61" w:rsidP="007F5AA4">
      <w:pPr>
        <w:pStyle w:val="pkt"/>
        <w:tabs>
          <w:tab w:val="left" w:pos="1134"/>
        </w:tabs>
        <w:spacing w:before="0" w:after="0" w:line="240" w:lineRule="auto"/>
        <w:ind w:left="0" w:firstLine="0"/>
        <w:rPr>
          <w:rFonts w:ascii="Tahoma" w:hAnsi="Tahoma" w:cs="Tahoma"/>
          <w:sz w:val="22"/>
          <w:szCs w:val="22"/>
        </w:rPr>
      </w:pPr>
      <w:r w:rsidRPr="00BE049E">
        <w:rPr>
          <w:rFonts w:ascii="Tahoma" w:hAnsi="Tahoma" w:cs="Tahoma"/>
          <w:bCs/>
          <w:sz w:val="22"/>
          <w:szCs w:val="22"/>
        </w:rPr>
        <w:t xml:space="preserve">            Przetarg nieograniczony na „</w:t>
      </w:r>
      <w:r w:rsidR="00565603" w:rsidRPr="00BE049E">
        <w:rPr>
          <w:rFonts w:ascii="Tahoma" w:hAnsi="Tahoma" w:cs="Tahoma"/>
          <w:b/>
          <w:sz w:val="22"/>
          <w:szCs w:val="22"/>
        </w:rPr>
        <w:t>Budowę przepompowni ścieków sanitarnych na działce 318/3 w Wojkowicach przy ulicy Fitelberga</w:t>
      </w:r>
      <w:r w:rsidRPr="00BE049E">
        <w:rPr>
          <w:rFonts w:ascii="Tahoma" w:hAnsi="Tahoma" w:cs="Tahoma"/>
          <w:b/>
          <w:sz w:val="22"/>
          <w:szCs w:val="22"/>
        </w:rPr>
        <w:t>” z dopiskiem</w:t>
      </w:r>
      <w:r w:rsidRPr="00BE049E">
        <w:rPr>
          <w:rFonts w:ascii="Tahoma" w:hAnsi="Tahoma" w:cs="Tahoma"/>
          <w:sz w:val="22"/>
          <w:szCs w:val="22"/>
        </w:rPr>
        <w:t xml:space="preserve"> „</w:t>
      </w:r>
      <w:r w:rsidRPr="00BE049E">
        <w:rPr>
          <w:rFonts w:ascii="Tahoma" w:hAnsi="Tahoma" w:cs="Tahoma"/>
          <w:b/>
          <w:sz w:val="22"/>
          <w:szCs w:val="22"/>
        </w:rPr>
        <w:t xml:space="preserve">nie otwierać przed upływem godziny 10:15 w dniu </w:t>
      </w:r>
      <w:r w:rsidR="00415BC9" w:rsidRPr="00BE049E">
        <w:rPr>
          <w:rFonts w:ascii="Tahoma" w:hAnsi="Tahoma" w:cs="Tahoma"/>
          <w:b/>
          <w:sz w:val="22"/>
          <w:szCs w:val="22"/>
        </w:rPr>
        <w:t>29</w:t>
      </w:r>
      <w:r w:rsidR="00FE10EE" w:rsidRPr="00BE049E">
        <w:rPr>
          <w:rFonts w:ascii="Tahoma" w:hAnsi="Tahoma" w:cs="Tahoma"/>
          <w:b/>
          <w:sz w:val="22"/>
          <w:szCs w:val="22"/>
        </w:rPr>
        <w:t>.10.2014 r.</w:t>
      </w:r>
      <w:r w:rsidRPr="00BE049E">
        <w:rPr>
          <w:rFonts w:ascii="Tahoma" w:hAnsi="Tahoma" w:cs="Tahoma"/>
          <w:b/>
          <w:sz w:val="22"/>
          <w:szCs w:val="22"/>
        </w:rPr>
        <w:t xml:space="preserve">” </w:t>
      </w:r>
      <w:r w:rsidRPr="00BE049E">
        <w:rPr>
          <w:rFonts w:ascii="Tahoma" w:hAnsi="Tahoma" w:cs="Tahoma"/>
          <w:sz w:val="22"/>
          <w:szCs w:val="22"/>
        </w:rPr>
        <w:t>oraz</w:t>
      </w:r>
      <w:r w:rsidRPr="00BE049E">
        <w:rPr>
          <w:rFonts w:ascii="Tahoma" w:hAnsi="Tahoma" w:cs="Tahoma"/>
          <w:b/>
          <w:sz w:val="22"/>
          <w:szCs w:val="22"/>
        </w:rPr>
        <w:t xml:space="preserve"> „zmiana oferty”</w:t>
      </w:r>
      <w:r w:rsidRPr="00BE049E">
        <w:rPr>
          <w:rFonts w:ascii="Tahoma" w:hAnsi="Tahoma" w:cs="Tahoma"/>
          <w:sz w:val="22"/>
          <w:szCs w:val="22"/>
        </w:rPr>
        <w:t>,</w:t>
      </w:r>
    </w:p>
    <w:p w14:paraId="529BA477" w14:textId="77777777" w:rsidR="00C62B61" w:rsidRPr="00BE049E" w:rsidRDefault="00C62B61" w:rsidP="007F5AA4">
      <w:pPr>
        <w:pStyle w:val="pkt"/>
        <w:tabs>
          <w:tab w:val="left" w:pos="1418"/>
        </w:tabs>
        <w:spacing w:before="0" w:after="0" w:line="240" w:lineRule="auto"/>
        <w:ind w:left="0" w:firstLine="0"/>
        <w:rPr>
          <w:rFonts w:ascii="Tahoma" w:hAnsi="Tahoma" w:cs="Tahoma"/>
          <w:sz w:val="22"/>
          <w:szCs w:val="22"/>
          <w:u w:val="single"/>
        </w:rPr>
      </w:pPr>
      <w:r w:rsidRPr="00BE049E">
        <w:rPr>
          <w:rFonts w:ascii="Tahoma" w:hAnsi="Tahoma" w:cs="Tahoma"/>
          <w:sz w:val="22"/>
          <w:szCs w:val="22"/>
        </w:rPr>
        <w:t xml:space="preserve">koperta powinna być dodatkowo opisana </w:t>
      </w:r>
      <w:r w:rsidRPr="00BE049E">
        <w:rPr>
          <w:rFonts w:ascii="Tahoma" w:hAnsi="Tahoma" w:cs="Tahoma"/>
          <w:sz w:val="22"/>
          <w:szCs w:val="22"/>
          <w:u w:val="single"/>
        </w:rPr>
        <w:t>nazwą i adresem Wykonawcy</w:t>
      </w:r>
    </w:p>
    <w:p w14:paraId="38014B63" w14:textId="77777777" w:rsidR="00C62B61" w:rsidRPr="00BE049E" w:rsidRDefault="00C62B61" w:rsidP="007F5AA4">
      <w:pPr>
        <w:pStyle w:val="pkt"/>
        <w:spacing w:before="0" w:after="0" w:line="240" w:lineRule="auto"/>
        <w:ind w:left="0" w:firstLine="0"/>
        <w:rPr>
          <w:rFonts w:ascii="Tahoma" w:hAnsi="Tahoma" w:cs="Tahoma"/>
          <w:sz w:val="22"/>
          <w:szCs w:val="22"/>
        </w:rPr>
      </w:pPr>
      <w:r w:rsidRPr="00BE049E">
        <w:rPr>
          <w:rFonts w:ascii="Tahoma" w:hAnsi="Tahoma" w:cs="Tahoma"/>
          <w:sz w:val="22"/>
          <w:szCs w:val="22"/>
        </w:rPr>
        <w:t xml:space="preserve">Pisemne oświadczenie o zmianie oferty musi zawierać nazwę i adres wykonawcy oraz podpis  upoważnionego do reprezentowania Wykonawcy podmiotu. </w:t>
      </w:r>
    </w:p>
    <w:p w14:paraId="24B5ECDC" w14:textId="77777777" w:rsidR="00C62B61" w:rsidRPr="00BE049E" w:rsidRDefault="00C62B61" w:rsidP="007F5AA4">
      <w:pPr>
        <w:pStyle w:val="pkt"/>
        <w:spacing w:before="0" w:after="0" w:line="240" w:lineRule="auto"/>
        <w:ind w:left="0" w:firstLine="0"/>
        <w:rPr>
          <w:rFonts w:ascii="Tahoma" w:hAnsi="Tahoma" w:cs="Tahoma"/>
          <w:sz w:val="22"/>
          <w:szCs w:val="22"/>
        </w:rPr>
      </w:pPr>
    </w:p>
    <w:p w14:paraId="724C69DE" w14:textId="101EC866" w:rsidR="00C62B61" w:rsidRPr="00BE049E" w:rsidRDefault="00C62B61" w:rsidP="007F5AA4">
      <w:pPr>
        <w:pStyle w:val="pkt"/>
        <w:numPr>
          <w:ilvl w:val="1"/>
          <w:numId w:val="19"/>
        </w:numPr>
        <w:tabs>
          <w:tab w:val="left" w:pos="851"/>
        </w:tabs>
        <w:spacing w:before="0" w:after="0" w:line="240" w:lineRule="auto"/>
        <w:ind w:left="0" w:firstLine="0"/>
        <w:rPr>
          <w:rFonts w:ascii="Tahoma" w:hAnsi="Tahoma" w:cs="Tahoma"/>
          <w:b/>
          <w:sz w:val="22"/>
          <w:szCs w:val="22"/>
        </w:rPr>
      </w:pPr>
      <w:r w:rsidRPr="00BE049E">
        <w:rPr>
          <w:rFonts w:ascii="Tahoma" w:hAnsi="Tahoma" w:cs="Tahoma"/>
          <w:sz w:val="22"/>
          <w:szCs w:val="22"/>
        </w:rPr>
        <w:t xml:space="preserve">Nie ujawnia się informacji stanowiących tajemnicę przedsiębiorstwa w rozumieniu przepisów o zwalczaniu nieuczciwej konkurencji </w:t>
      </w:r>
      <w:r w:rsidR="00547A1D" w:rsidRPr="00BE049E">
        <w:rPr>
          <w:rFonts w:ascii="Tahoma" w:hAnsi="Tahoma" w:cs="Tahoma"/>
          <w:sz w:val="22"/>
          <w:szCs w:val="22"/>
        </w:rPr>
        <w:t>-</w:t>
      </w:r>
      <w:r w:rsidRPr="00BE049E">
        <w:rPr>
          <w:rFonts w:ascii="Tahoma" w:hAnsi="Tahoma" w:cs="Tahoma"/>
          <w:sz w:val="22"/>
          <w:szCs w:val="22"/>
        </w:rPr>
        <w:t xml:space="preserve">tj. ustawy z dnia 16 kwietnia 1993 r. o zwalczaniu nieuczciwej konkurencji </w:t>
      </w:r>
      <w:r w:rsidR="00547A1D" w:rsidRPr="00BE049E">
        <w:rPr>
          <w:rFonts w:ascii="Tahoma" w:hAnsi="Tahoma" w:cs="Tahoma"/>
          <w:sz w:val="22"/>
          <w:szCs w:val="22"/>
        </w:rPr>
        <w:t>(</w:t>
      </w:r>
      <w:r w:rsidRPr="00BE049E">
        <w:rPr>
          <w:rFonts w:ascii="Tahoma" w:hAnsi="Tahoma" w:cs="Tahoma"/>
          <w:sz w:val="22"/>
          <w:szCs w:val="22"/>
        </w:rPr>
        <w:t>t.j.</w:t>
      </w:r>
      <w:r w:rsidR="00547A1D" w:rsidRPr="00BE049E">
        <w:rPr>
          <w:rFonts w:ascii="Tahoma" w:hAnsi="Tahoma" w:cs="Tahoma"/>
          <w:sz w:val="22"/>
          <w:szCs w:val="22"/>
        </w:rPr>
        <w:t xml:space="preserve"> </w:t>
      </w:r>
      <w:r w:rsidRPr="00BE049E">
        <w:rPr>
          <w:rFonts w:ascii="Tahoma" w:hAnsi="Tahoma" w:cs="Tahoma"/>
          <w:sz w:val="22"/>
          <w:szCs w:val="22"/>
        </w:rPr>
        <w:t>Dz. U. z 2003 r.</w:t>
      </w:r>
      <w:r w:rsidR="00547A1D" w:rsidRPr="00BE049E">
        <w:rPr>
          <w:rFonts w:ascii="Tahoma" w:hAnsi="Tahoma" w:cs="Tahoma"/>
          <w:sz w:val="22"/>
          <w:szCs w:val="22"/>
        </w:rPr>
        <w:t>,</w:t>
      </w:r>
      <w:r w:rsidRPr="00BE049E">
        <w:rPr>
          <w:rFonts w:ascii="Tahoma" w:hAnsi="Tahoma" w:cs="Tahoma"/>
          <w:sz w:val="22"/>
          <w:szCs w:val="22"/>
        </w:rPr>
        <w:t xml:space="preserve"> Nr 153, poz. 1503, </w:t>
      </w:r>
      <w:r w:rsidR="00547A1D" w:rsidRPr="00BE049E">
        <w:rPr>
          <w:rFonts w:ascii="Tahoma" w:hAnsi="Tahoma" w:cs="Tahoma"/>
          <w:sz w:val="22"/>
          <w:szCs w:val="22"/>
        </w:rPr>
        <w:t>ze</w:t>
      </w:r>
      <w:r w:rsidRPr="00BE049E">
        <w:rPr>
          <w:rFonts w:ascii="Tahoma" w:hAnsi="Tahoma" w:cs="Tahoma"/>
          <w:sz w:val="22"/>
          <w:szCs w:val="22"/>
        </w:rPr>
        <w:t xml:space="preserve">zm.), jeżeli wykonawca, nie później niż w terminie składania ofert zastrzegł, że nie mogą być one udostępnione. W takim przypadku wykonawca oznacza informacje stanowiące tajemnicę przedsiębiorstwa w rozumieniu przepisów o zwalczaniu nieuczciwej konkurencji klauzulą </w:t>
      </w:r>
      <w:r w:rsidRPr="00BE049E">
        <w:rPr>
          <w:rFonts w:ascii="Tahoma" w:hAnsi="Tahoma" w:cs="Tahoma"/>
          <w:b/>
          <w:sz w:val="22"/>
          <w:szCs w:val="22"/>
        </w:rPr>
        <w:t>„tajemnica przedsiębiorstwa - nie udostępniać”.</w:t>
      </w:r>
    </w:p>
    <w:p w14:paraId="78866175" w14:textId="77777777" w:rsidR="00C62B61" w:rsidRPr="00BE049E" w:rsidRDefault="00C62B61" w:rsidP="007F5AA4">
      <w:pPr>
        <w:pStyle w:val="pkt"/>
        <w:tabs>
          <w:tab w:val="left" w:pos="851"/>
        </w:tabs>
        <w:spacing w:before="0" w:after="0" w:line="240" w:lineRule="auto"/>
        <w:ind w:left="0" w:firstLine="0"/>
        <w:rPr>
          <w:rFonts w:ascii="Tahoma" w:hAnsi="Tahoma" w:cs="Tahoma"/>
          <w:b/>
          <w:sz w:val="22"/>
          <w:szCs w:val="22"/>
        </w:rPr>
      </w:pPr>
    </w:p>
    <w:p w14:paraId="5655B06D" w14:textId="77777777" w:rsidR="00C62B61" w:rsidRPr="00BE049E" w:rsidRDefault="00C62B61" w:rsidP="007F5AA4">
      <w:pPr>
        <w:pStyle w:val="pkt"/>
        <w:numPr>
          <w:ilvl w:val="0"/>
          <w:numId w:val="19"/>
        </w:numPr>
        <w:spacing w:before="0" w:after="0" w:line="240" w:lineRule="auto"/>
        <w:ind w:left="0" w:firstLine="0"/>
        <w:rPr>
          <w:rFonts w:ascii="Tahoma" w:hAnsi="Tahoma" w:cs="Tahoma"/>
          <w:b/>
          <w:sz w:val="22"/>
          <w:szCs w:val="22"/>
        </w:rPr>
      </w:pPr>
      <w:r w:rsidRPr="00BE049E">
        <w:rPr>
          <w:rFonts w:ascii="Tahoma" w:hAnsi="Tahoma" w:cs="Tahoma"/>
          <w:b/>
          <w:sz w:val="22"/>
          <w:szCs w:val="22"/>
        </w:rPr>
        <w:t xml:space="preserve"> Miejsce oraz termin składania i otwarcia ofert.</w:t>
      </w:r>
    </w:p>
    <w:p w14:paraId="305E273B" w14:textId="68C47152" w:rsidR="00565603" w:rsidRPr="00BE049E" w:rsidRDefault="00C62B61" w:rsidP="00AD7C46">
      <w:pPr>
        <w:pStyle w:val="pkt"/>
        <w:numPr>
          <w:ilvl w:val="1"/>
          <w:numId w:val="19"/>
        </w:numPr>
        <w:tabs>
          <w:tab w:val="left" w:pos="709"/>
        </w:tabs>
        <w:spacing w:before="0" w:after="0" w:line="240" w:lineRule="auto"/>
        <w:ind w:left="0" w:firstLine="0"/>
        <w:rPr>
          <w:rFonts w:ascii="Tahoma" w:hAnsi="Tahoma" w:cs="Tahoma"/>
          <w:sz w:val="22"/>
          <w:szCs w:val="22"/>
        </w:rPr>
      </w:pPr>
      <w:r w:rsidRPr="00BE049E">
        <w:rPr>
          <w:rFonts w:ascii="Tahoma" w:hAnsi="Tahoma" w:cs="Tahoma"/>
          <w:sz w:val="22"/>
          <w:szCs w:val="22"/>
        </w:rPr>
        <w:t xml:space="preserve"> Miejsce i termin składania ofert: Urząd Miasta Wojko</w:t>
      </w:r>
      <w:r w:rsidR="00565603" w:rsidRPr="00BE049E">
        <w:rPr>
          <w:rFonts w:ascii="Tahoma" w:hAnsi="Tahoma" w:cs="Tahoma"/>
          <w:sz w:val="22"/>
          <w:szCs w:val="22"/>
        </w:rPr>
        <w:t xml:space="preserve">wice, ul Jana III Sobieskiego </w:t>
      </w:r>
      <w:r w:rsidR="00AD7C46" w:rsidRPr="00BE049E">
        <w:rPr>
          <w:rFonts w:ascii="Tahoma" w:hAnsi="Tahoma" w:cs="Tahoma"/>
          <w:sz w:val="22"/>
          <w:szCs w:val="22"/>
        </w:rPr>
        <w:t xml:space="preserve">290a </w:t>
      </w:r>
      <w:r w:rsidRPr="00BE049E">
        <w:rPr>
          <w:rFonts w:ascii="Tahoma" w:hAnsi="Tahoma" w:cs="Tahoma"/>
          <w:sz w:val="22"/>
          <w:szCs w:val="22"/>
        </w:rPr>
        <w:t xml:space="preserve">42-580 Wojkowice, Kancelaria Urzędu Miasta. </w:t>
      </w:r>
      <w:r w:rsidRPr="00BE049E">
        <w:rPr>
          <w:rFonts w:ascii="Tahoma" w:hAnsi="Tahoma" w:cs="Tahoma"/>
          <w:b/>
          <w:sz w:val="22"/>
          <w:szCs w:val="22"/>
        </w:rPr>
        <w:t>Termin:</w:t>
      </w:r>
      <w:r w:rsidR="00415BC9" w:rsidRPr="00BE049E">
        <w:rPr>
          <w:rFonts w:ascii="Tahoma" w:hAnsi="Tahoma" w:cs="Tahoma"/>
          <w:b/>
          <w:sz w:val="22"/>
          <w:szCs w:val="22"/>
        </w:rPr>
        <w:t>29</w:t>
      </w:r>
      <w:r w:rsidR="00FE10EE" w:rsidRPr="00BE049E">
        <w:rPr>
          <w:rFonts w:ascii="Tahoma" w:hAnsi="Tahoma" w:cs="Tahoma"/>
          <w:b/>
          <w:sz w:val="22"/>
          <w:szCs w:val="22"/>
        </w:rPr>
        <w:t>.10.2014 r.</w:t>
      </w:r>
      <w:r w:rsidR="00565603" w:rsidRPr="00BE049E">
        <w:rPr>
          <w:rFonts w:ascii="Tahoma" w:hAnsi="Tahoma" w:cs="Tahoma"/>
          <w:b/>
          <w:sz w:val="22"/>
          <w:szCs w:val="22"/>
        </w:rPr>
        <w:t xml:space="preserve"> godz. 10:00</w:t>
      </w:r>
    </w:p>
    <w:p w14:paraId="2713CFE9" w14:textId="10EA606A" w:rsidR="00C62B61" w:rsidRPr="00BE049E" w:rsidRDefault="00C62B61" w:rsidP="00565603">
      <w:pPr>
        <w:pStyle w:val="pkt"/>
        <w:numPr>
          <w:ilvl w:val="1"/>
          <w:numId w:val="19"/>
        </w:numPr>
        <w:spacing w:before="0" w:after="0" w:line="240" w:lineRule="auto"/>
        <w:ind w:left="0" w:firstLine="0"/>
        <w:rPr>
          <w:rFonts w:ascii="Tahoma" w:hAnsi="Tahoma" w:cs="Tahoma"/>
          <w:b/>
          <w:sz w:val="22"/>
          <w:szCs w:val="22"/>
        </w:rPr>
      </w:pPr>
      <w:r w:rsidRPr="00BE049E">
        <w:rPr>
          <w:rFonts w:ascii="Tahoma" w:hAnsi="Tahoma" w:cs="Tahoma"/>
          <w:sz w:val="22"/>
          <w:szCs w:val="22"/>
        </w:rPr>
        <w:t>Miejsce i termin otwarcia ofert: Urząd Miasta Wojkowice</w:t>
      </w:r>
      <w:r w:rsidR="00565603" w:rsidRPr="00BE049E">
        <w:rPr>
          <w:rFonts w:ascii="Tahoma" w:hAnsi="Tahoma" w:cs="Tahoma"/>
          <w:sz w:val="22"/>
          <w:szCs w:val="22"/>
        </w:rPr>
        <w:t xml:space="preserve">, ul Jana III Sobieskiego 290a, </w:t>
      </w:r>
      <w:r w:rsidRPr="00BE049E">
        <w:rPr>
          <w:rFonts w:ascii="Tahoma" w:hAnsi="Tahoma" w:cs="Tahoma"/>
          <w:sz w:val="22"/>
          <w:szCs w:val="22"/>
        </w:rPr>
        <w:t xml:space="preserve">42-580 Wojkowice, </w:t>
      </w:r>
      <w:r w:rsidR="000457C5" w:rsidRPr="00BE049E">
        <w:rPr>
          <w:rFonts w:ascii="Tahoma" w:hAnsi="Tahoma" w:cs="Tahoma"/>
          <w:sz w:val="22"/>
          <w:szCs w:val="22"/>
        </w:rPr>
        <w:t>sala</w:t>
      </w:r>
      <w:r w:rsidRPr="00BE049E">
        <w:rPr>
          <w:rFonts w:ascii="Tahoma" w:hAnsi="Tahoma" w:cs="Tahoma"/>
          <w:sz w:val="22"/>
          <w:szCs w:val="22"/>
        </w:rPr>
        <w:t xml:space="preserve"> nr 18. </w:t>
      </w:r>
      <w:r w:rsidRPr="00BE049E">
        <w:rPr>
          <w:rFonts w:ascii="Tahoma" w:hAnsi="Tahoma" w:cs="Tahoma"/>
          <w:b/>
          <w:sz w:val="22"/>
          <w:szCs w:val="22"/>
        </w:rPr>
        <w:t xml:space="preserve">Termin: </w:t>
      </w:r>
      <w:r w:rsidR="00415BC9" w:rsidRPr="00BE049E">
        <w:rPr>
          <w:rFonts w:ascii="Tahoma" w:hAnsi="Tahoma" w:cs="Tahoma"/>
          <w:b/>
          <w:sz w:val="22"/>
          <w:szCs w:val="22"/>
        </w:rPr>
        <w:t>29</w:t>
      </w:r>
      <w:r w:rsidR="00FE10EE" w:rsidRPr="00BE049E">
        <w:rPr>
          <w:rFonts w:ascii="Tahoma" w:hAnsi="Tahoma" w:cs="Tahoma"/>
          <w:b/>
          <w:sz w:val="22"/>
          <w:szCs w:val="22"/>
        </w:rPr>
        <w:t>.10.2014 r.</w:t>
      </w:r>
      <w:r w:rsidRPr="00BE049E">
        <w:rPr>
          <w:rFonts w:ascii="Tahoma" w:hAnsi="Tahoma" w:cs="Tahoma"/>
          <w:b/>
          <w:sz w:val="22"/>
          <w:szCs w:val="22"/>
        </w:rPr>
        <w:t xml:space="preserve"> godz. 10:15</w:t>
      </w:r>
    </w:p>
    <w:p w14:paraId="3E1BF071" w14:textId="77777777" w:rsidR="00C62B61" w:rsidRPr="00BE049E" w:rsidRDefault="00C62B61" w:rsidP="00565603">
      <w:pPr>
        <w:pStyle w:val="pkt"/>
        <w:numPr>
          <w:ilvl w:val="1"/>
          <w:numId w:val="19"/>
        </w:numPr>
        <w:spacing w:before="0" w:after="0" w:line="240" w:lineRule="auto"/>
        <w:ind w:hanging="1146"/>
        <w:rPr>
          <w:rFonts w:ascii="Tahoma" w:hAnsi="Tahoma" w:cs="Tahoma"/>
          <w:sz w:val="22"/>
          <w:szCs w:val="22"/>
        </w:rPr>
      </w:pPr>
      <w:r w:rsidRPr="00BE049E">
        <w:rPr>
          <w:rFonts w:ascii="Tahoma" w:hAnsi="Tahoma" w:cs="Tahoma"/>
          <w:sz w:val="22"/>
          <w:szCs w:val="22"/>
        </w:rPr>
        <w:t xml:space="preserve">Oferty będą podlegać rejestracji przez zamawiającego. </w:t>
      </w:r>
    </w:p>
    <w:p w14:paraId="50E3EDE0" w14:textId="77777777" w:rsidR="00C62B61" w:rsidRPr="00BE049E" w:rsidRDefault="00C62B61" w:rsidP="00565603">
      <w:pPr>
        <w:pStyle w:val="pkt"/>
        <w:numPr>
          <w:ilvl w:val="1"/>
          <w:numId w:val="19"/>
        </w:numPr>
        <w:spacing w:before="0" w:after="0" w:line="240" w:lineRule="auto"/>
        <w:ind w:left="0" w:firstLine="0"/>
        <w:rPr>
          <w:rFonts w:ascii="Tahoma" w:hAnsi="Tahoma" w:cs="Tahoma"/>
          <w:sz w:val="22"/>
          <w:szCs w:val="22"/>
        </w:rPr>
      </w:pPr>
      <w:r w:rsidRPr="00BE049E">
        <w:rPr>
          <w:rFonts w:ascii="Tahoma" w:hAnsi="Tahoma" w:cs="Tahoma"/>
          <w:sz w:val="22"/>
          <w:szCs w:val="22"/>
        </w:rPr>
        <w:t>Z zawartością ofert nie można zapoznać się przed upływem terminu otwarcia ofert.</w:t>
      </w:r>
    </w:p>
    <w:p w14:paraId="53298783" w14:textId="77777777" w:rsidR="00C62B61" w:rsidRPr="00BE049E" w:rsidRDefault="00C62B61" w:rsidP="00565603">
      <w:pPr>
        <w:pStyle w:val="pkt"/>
        <w:numPr>
          <w:ilvl w:val="1"/>
          <w:numId w:val="19"/>
        </w:numPr>
        <w:spacing w:before="0" w:after="0" w:line="240" w:lineRule="auto"/>
        <w:ind w:left="0" w:firstLine="0"/>
        <w:rPr>
          <w:rFonts w:ascii="Tahoma" w:hAnsi="Tahoma" w:cs="Tahoma"/>
          <w:sz w:val="22"/>
          <w:szCs w:val="22"/>
        </w:rPr>
      </w:pPr>
      <w:r w:rsidRPr="00BE049E">
        <w:rPr>
          <w:rFonts w:ascii="Tahoma" w:hAnsi="Tahoma" w:cs="Tahoma"/>
          <w:sz w:val="22"/>
          <w:szCs w:val="22"/>
        </w:rPr>
        <w:t>Otwarcie ofert jest jawne i następuje bezpośrednio po upływie terminu do ich składania, z tym że dzień, w którym upływa termin składania ofert, jest dniem ich otwarcia.</w:t>
      </w:r>
    </w:p>
    <w:p w14:paraId="7B407DF5" w14:textId="77777777" w:rsidR="00C62B61" w:rsidRPr="00BE049E" w:rsidRDefault="00C62B61" w:rsidP="00565603">
      <w:pPr>
        <w:pStyle w:val="pkt"/>
        <w:numPr>
          <w:ilvl w:val="1"/>
          <w:numId w:val="19"/>
        </w:numPr>
        <w:spacing w:before="0" w:after="0" w:line="240" w:lineRule="auto"/>
        <w:ind w:left="0" w:firstLine="0"/>
        <w:rPr>
          <w:rFonts w:ascii="Tahoma" w:hAnsi="Tahoma" w:cs="Tahoma"/>
          <w:sz w:val="22"/>
          <w:szCs w:val="22"/>
        </w:rPr>
      </w:pPr>
      <w:r w:rsidRPr="00BE049E">
        <w:rPr>
          <w:rFonts w:ascii="Tahoma" w:hAnsi="Tahoma" w:cs="Tahoma"/>
          <w:sz w:val="22"/>
          <w:szCs w:val="22"/>
        </w:rPr>
        <w:t xml:space="preserve">Bezpośrednio przed otwarciem ofert zamawiający podaje kwotę, jaką zamierza przeznaczyć na sfinansowanie zamówienia. </w:t>
      </w:r>
    </w:p>
    <w:p w14:paraId="742D2A3E" w14:textId="77777777" w:rsidR="00C62B61" w:rsidRPr="00BE049E" w:rsidRDefault="00C62B61" w:rsidP="00565603">
      <w:pPr>
        <w:pStyle w:val="pkt"/>
        <w:numPr>
          <w:ilvl w:val="1"/>
          <w:numId w:val="19"/>
        </w:numPr>
        <w:spacing w:before="0" w:after="0" w:line="240" w:lineRule="auto"/>
        <w:ind w:left="0" w:firstLine="0"/>
        <w:rPr>
          <w:rFonts w:ascii="Tahoma" w:hAnsi="Tahoma" w:cs="Tahoma"/>
          <w:sz w:val="22"/>
          <w:szCs w:val="22"/>
        </w:rPr>
      </w:pPr>
      <w:r w:rsidRPr="00BE049E">
        <w:rPr>
          <w:rFonts w:ascii="Tahoma" w:hAnsi="Tahoma" w:cs="Tahoma"/>
          <w:sz w:val="22"/>
          <w:szCs w:val="22"/>
        </w:rPr>
        <w:t>Podczas otwarcia ofert zamawiający podaje nazwy (firmy) oraz adresy wykonawców, a także informacje dotyczące ceny zawartej w ofercie.</w:t>
      </w:r>
    </w:p>
    <w:p w14:paraId="03BA91AD" w14:textId="77777777" w:rsidR="00C62B61" w:rsidRPr="00BE049E" w:rsidRDefault="00C62B61" w:rsidP="00565603">
      <w:pPr>
        <w:pStyle w:val="pkt"/>
        <w:numPr>
          <w:ilvl w:val="1"/>
          <w:numId w:val="19"/>
        </w:numPr>
        <w:spacing w:before="0" w:after="0" w:line="240" w:lineRule="auto"/>
        <w:ind w:left="0" w:firstLine="0"/>
        <w:rPr>
          <w:rFonts w:ascii="Tahoma" w:hAnsi="Tahoma" w:cs="Tahoma"/>
          <w:sz w:val="22"/>
          <w:szCs w:val="22"/>
        </w:rPr>
      </w:pPr>
      <w:r w:rsidRPr="00BE049E">
        <w:rPr>
          <w:rFonts w:ascii="Tahoma" w:hAnsi="Tahoma" w:cs="Tahoma"/>
          <w:sz w:val="22"/>
          <w:szCs w:val="22"/>
        </w:rPr>
        <w:t>Zamawiający nie wymaga podania w ofertach terminu wykonania zamówienia, okresu gwarancji i warunków płatności.</w:t>
      </w:r>
    </w:p>
    <w:p w14:paraId="277344C9" w14:textId="77777777" w:rsidR="00C62B61" w:rsidRPr="00BE049E" w:rsidRDefault="00C62B61" w:rsidP="00565603">
      <w:pPr>
        <w:pStyle w:val="pkt"/>
        <w:numPr>
          <w:ilvl w:val="1"/>
          <w:numId w:val="19"/>
        </w:numPr>
        <w:spacing w:before="0" w:after="0" w:line="240" w:lineRule="auto"/>
        <w:ind w:left="0" w:firstLine="0"/>
        <w:rPr>
          <w:rFonts w:ascii="Tahoma" w:hAnsi="Tahoma" w:cs="Tahoma"/>
          <w:sz w:val="22"/>
          <w:szCs w:val="22"/>
        </w:rPr>
      </w:pPr>
      <w:r w:rsidRPr="00BE049E">
        <w:rPr>
          <w:rFonts w:ascii="Tahoma" w:hAnsi="Tahoma" w:cs="Tahoma"/>
          <w:sz w:val="22"/>
          <w:szCs w:val="22"/>
        </w:rPr>
        <w:t>Jeżeli w ofercie wykonawca poda cenę napisaną słownie inną niż cenę napisaną cyfrowo, podczas otwarcia ofert zostanie podana cena napisana słownie.</w:t>
      </w:r>
    </w:p>
    <w:p w14:paraId="0C228992" w14:textId="77777777" w:rsidR="00C62B61" w:rsidRPr="00BE049E" w:rsidRDefault="00C62B61" w:rsidP="00565603">
      <w:pPr>
        <w:pStyle w:val="pkt"/>
        <w:numPr>
          <w:ilvl w:val="1"/>
          <w:numId w:val="19"/>
        </w:numPr>
        <w:spacing w:before="0" w:after="0" w:line="240" w:lineRule="auto"/>
        <w:ind w:left="0" w:firstLine="0"/>
        <w:rPr>
          <w:rFonts w:ascii="Tahoma" w:hAnsi="Tahoma" w:cs="Tahoma"/>
          <w:sz w:val="22"/>
          <w:szCs w:val="22"/>
        </w:rPr>
      </w:pPr>
      <w:r w:rsidRPr="00BE049E">
        <w:rPr>
          <w:rFonts w:ascii="Tahoma" w:hAnsi="Tahoma" w:cs="Tahoma"/>
          <w:sz w:val="22"/>
          <w:szCs w:val="22"/>
        </w:rPr>
        <w:t>Po otwarciu złożonych ofert, Wykonawca, który będzie  chciał skorzystać z jawności dokumentacji z postępowania (protokołu), w tym ofert, musi wystąpić w tej sprawie do Zamawiającego z wnioskiem.</w:t>
      </w:r>
    </w:p>
    <w:p w14:paraId="24046282" w14:textId="77777777" w:rsidR="007A4B8D" w:rsidRPr="00BE049E" w:rsidRDefault="007A4B8D" w:rsidP="007A4B8D">
      <w:pPr>
        <w:pStyle w:val="pkt"/>
        <w:spacing w:before="0" w:after="0" w:line="240" w:lineRule="auto"/>
        <w:ind w:left="0" w:firstLine="0"/>
        <w:rPr>
          <w:rFonts w:ascii="Tahoma" w:hAnsi="Tahoma" w:cs="Tahoma"/>
          <w:sz w:val="22"/>
          <w:szCs w:val="22"/>
        </w:rPr>
      </w:pPr>
    </w:p>
    <w:p w14:paraId="5743DF1B" w14:textId="77777777" w:rsidR="00C62B61" w:rsidRPr="00BE049E" w:rsidRDefault="00C62B61" w:rsidP="00565603">
      <w:pPr>
        <w:pStyle w:val="pkt"/>
        <w:numPr>
          <w:ilvl w:val="0"/>
          <w:numId w:val="19"/>
        </w:numPr>
        <w:spacing w:before="0" w:after="0" w:line="240" w:lineRule="auto"/>
        <w:ind w:left="0" w:firstLine="0"/>
        <w:rPr>
          <w:rFonts w:ascii="Tahoma" w:hAnsi="Tahoma" w:cs="Tahoma"/>
          <w:b/>
          <w:sz w:val="22"/>
          <w:szCs w:val="22"/>
        </w:rPr>
      </w:pPr>
      <w:r w:rsidRPr="00BE049E">
        <w:rPr>
          <w:rFonts w:ascii="Tahoma" w:hAnsi="Tahoma" w:cs="Tahoma"/>
          <w:b/>
          <w:sz w:val="22"/>
          <w:szCs w:val="22"/>
        </w:rPr>
        <w:t>Opis sposobu obliczenia ceny.</w:t>
      </w:r>
    </w:p>
    <w:p w14:paraId="61D2EC64" w14:textId="77777777" w:rsidR="00C62B61" w:rsidRPr="00BE049E" w:rsidRDefault="00C62B61" w:rsidP="00565603">
      <w:pPr>
        <w:pStyle w:val="pkt"/>
        <w:numPr>
          <w:ilvl w:val="1"/>
          <w:numId w:val="19"/>
        </w:numPr>
        <w:tabs>
          <w:tab w:val="left" w:pos="993"/>
        </w:tabs>
        <w:spacing w:before="0" w:after="0" w:line="240" w:lineRule="auto"/>
        <w:ind w:left="0" w:firstLine="0"/>
        <w:rPr>
          <w:rFonts w:ascii="Tahoma" w:hAnsi="Tahoma" w:cs="Tahoma"/>
          <w:sz w:val="22"/>
          <w:szCs w:val="22"/>
        </w:rPr>
      </w:pPr>
      <w:r w:rsidRPr="00BE049E">
        <w:rPr>
          <w:rFonts w:ascii="Tahoma" w:hAnsi="Tahoma" w:cs="Tahoma"/>
          <w:sz w:val="22"/>
          <w:szCs w:val="22"/>
        </w:rPr>
        <w:t xml:space="preserve"> Wykonawca poda cenę ofertową na formularzu oferty, zgodnie z </w:t>
      </w:r>
      <w:r w:rsidRPr="00BE049E">
        <w:rPr>
          <w:rFonts w:ascii="Tahoma" w:hAnsi="Tahoma" w:cs="Tahoma"/>
          <w:b/>
          <w:sz w:val="22"/>
          <w:szCs w:val="22"/>
        </w:rPr>
        <w:t>załącznikiem  nr1 do SIWZ.</w:t>
      </w:r>
      <w:r w:rsidRPr="00BE049E">
        <w:rPr>
          <w:rFonts w:ascii="Tahoma" w:hAnsi="Tahoma" w:cs="Tahoma"/>
          <w:sz w:val="22"/>
          <w:szCs w:val="22"/>
        </w:rPr>
        <w:t xml:space="preserve">  </w:t>
      </w:r>
    </w:p>
    <w:p w14:paraId="73C3B382" w14:textId="77777777" w:rsidR="00C62B61" w:rsidRPr="00BE049E" w:rsidRDefault="00C62B61" w:rsidP="00565603">
      <w:pPr>
        <w:pStyle w:val="pkt"/>
        <w:numPr>
          <w:ilvl w:val="1"/>
          <w:numId w:val="19"/>
        </w:numPr>
        <w:tabs>
          <w:tab w:val="left" w:pos="993"/>
        </w:tabs>
        <w:spacing w:before="0" w:after="0" w:line="240" w:lineRule="auto"/>
        <w:ind w:left="0" w:firstLine="0"/>
        <w:rPr>
          <w:rFonts w:ascii="Tahoma" w:hAnsi="Tahoma" w:cs="Tahoma"/>
          <w:sz w:val="22"/>
          <w:szCs w:val="22"/>
        </w:rPr>
      </w:pPr>
      <w:r w:rsidRPr="00BE049E">
        <w:rPr>
          <w:rFonts w:ascii="Tahoma" w:hAnsi="Tahoma" w:cs="Tahoma"/>
          <w:sz w:val="22"/>
          <w:szCs w:val="22"/>
        </w:rPr>
        <w:t>Podana cena ofertowa musi zawierać wszystkie koszty związane z realizacją zamówienia, wynikające z opisu przedmiotu zamówienia, załączonych przedmiarów robót pełniących wyłącznie funkcję pomocniczą, specyfikacji technicznej wykonania odbioru robót oraz dokumentacji projektowej budowlano-wykonawczej</w:t>
      </w:r>
      <w:r w:rsidRPr="00BE049E">
        <w:rPr>
          <w:rFonts w:ascii="Tahoma" w:hAnsi="Tahoma" w:cs="Tahoma"/>
          <w:b/>
          <w:sz w:val="22"/>
          <w:szCs w:val="22"/>
        </w:rPr>
        <w:t xml:space="preserve"> </w:t>
      </w:r>
      <w:r w:rsidRPr="00BE049E">
        <w:rPr>
          <w:rFonts w:ascii="Tahoma" w:hAnsi="Tahoma" w:cs="Tahoma"/>
          <w:sz w:val="22"/>
          <w:szCs w:val="22"/>
        </w:rPr>
        <w:t xml:space="preserve">– </w:t>
      </w:r>
      <w:r w:rsidRPr="00BE049E">
        <w:rPr>
          <w:rFonts w:ascii="Tahoma" w:hAnsi="Tahoma" w:cs="Tahoma"/>
          <w:b/>
          <w:sz w:val="22"/>
          <w:szCs w:val="22"/>
        </w:rPr>
        <w:t>cena ryczałtowa</w:t>
      </w:r>
      <w:r w:rsidRPr="00BE049E">
        <w:rPr>
          <w:rFonts w:ascii="Tahoma" w:hAnsi="Tahoma" w:cs="Tahoma"/>
          <w:sz w:val="22"/>
          <w:szCs w:val="22"/>
        </w:rPr>
        <w:t>. Cena ta będzie stała i nie może się zmienić, za wyjątkiem przypadków, o których mowa w pkt. 27 SIWZ.</w:t>
      </w:r>
    </w:p>
    <w:p w14:paraId="35CA73BE" w14:textId="77777777" w:rsidR="00C62B61" w:rsidRPr="00BE049E" w:rsidRDefault="00C62B61" w:rsidP="00565603">
      <w:pPr>
        <w:numPr>
          <w:ilvl w:val="1"/>
          <w:numId w:val="19"/>
        </w:numPr>
        <w:spacing w:line="240" w:lineRule="auto"/>
        <w:ind w:left="0" w:firstLine="0"/>
        <w:rPr>
          <w:rFonts w:ascii="Tahoma" w:hAnsi="Tahoma" w:cs="Tahoma"/>
          <w:sz w:val="22"/>
          <w:szCs w:val="22"/>
        </w:rPr>
      </w:pPr>
      <w:r w:rsidRPr="00BE049E">
        <w:rPr>
          <w:rFonts w:ascii="Tahoma" w:hAnsi="Tahoma" w:cs="Tahoma"/>
          <w:sz w:val="22"/>
          <w:szCs w:val="22"/>
        </w:rPr>
        <w:t>Cenę oferty należy podać w następujący sposób:</w:t>
      </w:r>
    </w:p>
    <w:p w14:paraId="32C7210F" w14:textId="77777777" w:rsidR="00C62B61" w:rsidRPr="00BE049E" w:rsidRDefault="00E1482F" w:rsidP="007F5AA4">
      <w:pPr>
        <w:tabs>
          <w:tab w:val="left" w:pos="567"/>
          <w:tab w:val="left" w:pos="993"/>
        </w:tabs>
        <w:spacing w:line="240" w:lineRule="auto"/>
        <w:ind w:left="0" w:firstLine="0"/>
        <w:rPr>
          <w:rFonts w:ascii="Tahoma" w:hAnsi="Tahoma" w:cs="Tahoma"/>
          <w:sz w:val="22"/>
          <w:szCs w:val="22"/>
        </w:rPr>
      </w:pPr>
      <w:r w:rsidRPr="00BE049E">
        <w:rPr>
          <w:rFonts w:ascii="Tahoma" w:hAnsi="Tahoma" w:cs="Tahoma"/>
          <w:b/>
          <w:sz w:val="22"/>
          <w:szCs w:val="22"/>
        </w:rPr>
        <w:t xml:space="preserve"> </w:t>
      </w:r>
      <w:r w:rsidR="00C62B61" w:rsidRPr="00BE049E">
        <w:rPr>
          <w:rFonts w:ascii="Tahoma" w:hAnsi="Tahoma" w:cs="Tahoma"/>
          <w:b/>
          <w:sz w:val="22"/>
          <w:szCs w:val="22"/>
        </w:rPr>
        <w:t>łącznie z należnym podatkiem VAT – cena brutto</w:t>
      </w:r>
      <w:r w:rsidRPr="00BE049E">
        <w:rPr>
          <w:rFonts w:ascii="Tahoma" w:hAnsi="Tahoma" w:cs="Tahoma"/>
          <w:sz w:val="22"/>
          <w:szCs w:val="22"/>
        </w:rPr>
        <w:t xml:space="preserve">, wraz ze wskazaniem </w:t>
      </w:r>
      <w:r w:rsidR="00C62B61" w:rsidRPr="00BE049E">
        <w:rPr>
          <w:rFonts w:ascii="Tahoma" w:hAnsi="Tahoma" w:cs="Tahoma"/>
          <w:sz w:val="22"/>
          <w:szCs w:val="22"/>
        </w:rPr>
        <w:t>stawki (procentowej) podatku VAT.</w:t>
      </w:r>
    </w:p>
    <w:p w14:paraId="1C4BF88B" w14:textId="77777777" w:rsidR="00C62B61" w:rsidRPr="00BE049E" w:rsidRDefault="00C62B61" w:rsidP="00565603">
      <w:pPr>
        <w:numPr>
          <w:ilvl w:val="1"/>
          <w:numId w:val="19"/>
        </w:numPr>
        <w:spacing w:line="240" w:lineRule="auto"/>
        <w:ind w:left="0" w:firstLine="0"/>
        <w:rPr>
          <w:rFonts w:ascii="Tahoma" w:hAnsi="Tahoma" w:cs="Tahoma"/>
          <w:sz w:val="22"/>
          <w:szCs w:val="22"/>
        </w:rPr>
      </w:pPr>
      <w:r w:rsidRPr="00BE049E">
        <w:rPr>
          <w:rFonts w:ascii="Tahoma" w:hAnsi="Tahoma" w:cs="Tahoma"/>
          <w:sz w:val="22"/>
          <w:szCs w:val="22"/>
        </w:rPr>
        <w:t xml:space="preserve">Cena ofertowa musi być podana w złotych polskich, cyfrowo (do drugiego miejsca po przecinku) i słownie. </w:t>
      </w:r>
    </w:p>
    <w:p w14:paraId="298AB9E6" w14:textId="77777777" w:rsidR="00C62B61" w:rsidRPr="00BE049E" w:rsidRDefault="00C62B61" w:rsidP="007F5AA4">
      <w:pPr>
        <w:pStyle w:val="pkt"/>
        <w:spacing w:before="0" w:after="0" w:line="240" w:lineRule="auto"/>
        <w:ind w:left="0" w:firstLine="0"/>
        <w:rPr>
          <w:rFonts w:ascii="Tahoma" w:hAnsi="Tahoma" w:cs="Tahoma"/>
          <w:sz w:val="22"/>
          <w:szCs w:val="22"/>
        </w:rPr>
      </w:pPr>
    </w:p>
    <w:p w14:paraId="4A0A7862" w14:textId="77777777" w:rsidR="00C62B61" w:rsidRPr="00BE049E" w:rsidRDefault="00C62B61" w:rsidP="00565603">
      <w:pPr>
        <w:pStyle w:val="pkt"/>
        <w:numPr>
          <w:ilvl w:val="0"/>
          <w:numId w:val="19"/>
        </w:numPr>
        <w:spacing w:before="0" w:after="0" w:line="240" w:lineRule="auto"/>
        <w:ind w:left="0" w:firstLine="0"/>
        <w:rPr>
          <w:rFonts w:ascii="Tahoma" w:hAnsi="Tahoma" w:cs="Tahoma"/>
          <w:b/>
          <w:sz w:val="22"/>
          <w:szCs w:val="22"/>
        </w:rPr>
      </w:pPr>
      <w:r w:rsidRPr="00BE049E">
        <w:rPr>
          <w:rFonts w:ascii="Tahoma" w:hAnsi="Tahoma" w:cs="Tahoma"/>
          <w:b/>
          <w:sz w:val="22"/>
          <w:szCs w:val="22"/>
        </w:rPr>
        <w:t>Opis kryteriów</w:t>
      </w:r>
      <w:r w:rsidRPr="00BE049E">
        <w:rPr>
          <w:rFonts w:ascii="Tahoma" w:hAnsi="Tahoma" w:cs="Tahoma"/>
          <w:b/>
          <w:color w:val="000000"/>
          <w:sz w:val="22"/>
          <w:szCs w:val="22"/>
        </w:rPr>
        <w:t xml:space="preserve">, </w:t>
      </w:r>
      <w:r w:rsidRPr="00BE049E">
        <w:rPr>
          <w:rFonts w:ascii="Tahoma" w:hAnsi="Tahoma" w:cs="Tahoma"/>
          <w:b/>
          <w:sz w:val="22"/>
          <w:szCs w:val="22"/>
        </w:rPr>
        <w:t>którymi zamawiający będzie się kierował przy wyborze oferty, wraz  z podaniem znaczenia tych kryteriów i sposobu oceny ofert.</w:t>
      </w:r>
    </w:p>
    <w:p w14:paraId="0EB91A8D" w14:textId="77777777" w:rsidR="00C62B61" w:rsidRPr="00BE049E" w:rsidRDefault="00C62B61" w:rsidP="007F5AA4">
      <w:pPr>
        <w:pStyle w:val="Tekstpodstawowy"/>
        <w:spacing w:line="240" w:lineRule="auto"/>
        <w:ind w:left="0" w:firstLine="0"/>
        <w:rPr>
          <w:rFonts w:ascii="Tahoma" w:hAnsi="Tahoma" w:cs="Tahoma"/>
          <w:sz w:val="22"/>
          <w:szCs w:val="22"/>
        </w:rPr>
      </w:pPr>
    </w:p>
    <w:p w14:paraId="6E3C499E" w14:textId="77777777" w:rsidR="00C62B61" w:rsidRPr="00BE049E" w:rsidRDefault="00C62B61" w:rsidP="007F5AA4">
      <w:pPr>
        <w:pStyle w:val="Tekstpodstawowy"/>
        <w:spacing w:line="240" w:lineRule="auto"/>
        <w:ind w:left="0" w:firstLine="0"/>
        <w:rPr>
          <w:rFonts w:ascii="Tahoma" w:hAnsi="Tahoma" w:cs="Tahoma"/>
          <w:sz w:val="22"/>
          <w:szCs w:val="22"/>
        </w:rPr>
      </w:pPr>
      <w:r w:rsidRPr="00BE049E">
        <w:rPr>
          <w:rFonts w:ascii="Tahoma" w:hAnsi="Tahoma" w:cs="Tahoma"/>
          <w:sz w:val="22"/>
          <w:szCs w:val="22"/>
        </w:rPr>
        <w:t>Przy wyborze oferty najkorzystniejszej, Zamawiający będzie się kierował następującymi kryteriami:</w:t>
      </w:r>
    </w:p>
    <w:p w14:paraId="19E12DA8" w14:textId="77777777" w:rsidR="00C62B61" w:rsidRPr="00BE049E" w:rsidRDefault="00C62B61" w:rsidP="007F5AA4">
      <w:pPr>
        <w:tabs>
          <w:tab w:val="left" w:pos="567"/>
        </w:tabs>
        <w:spacing w:line="240" w:lineRule="auto"/>
        <w:ind w:left="0" w:firstLine="0"/>
        <w:rPr>
          <w:rFonts w:ascii="Tahoma" w:hAnsi="Tahoma" w:cs="Tahoma"/>
          <w:i/>
          <w:sz w:val="22"/>
          <w:szCs w:val="22"/>
        </w:rPr>
      </w:pPr>
    </w:p>
    <w:p w14:paraId="6EA1583A" w14:textId="77777777" w:rsidR="00C62B61" w:rsidRPr="00BE049E" w:rsidRDefault="00C62B61" w:rsidP="007F5AA4">
      <w:pPr>
        <w:spacing w:line="240" w:lineRule="auto"/>
        <w:ind w:left="0" w:firstLine="0"/>
        <w:rPr>
          <w:rFonts w:ascii="Tahoma" w:hAnsi="Tahoma" w:cs="Tahoma"/>
          <w:b/>
          <w:sz w:val="22"/>
          <w:szCs w:val="22"/>
        </w:rPr>
      </w:pPr>
      <w:r w:rsidRPr="00BE049E">
        <w:rPr>
          <w:rFonts w:ascii="Tahoma" w:hAnsi="Tahoma" w:cs="Tahoma"/>
          <w:b/>
          <w:sz w:val="22"/>
          <w:szCs w:val="22"/>
        </w:rPr>
        <w:t>cena ofertowa – 100 pkt</w:t>
      </w:r>
    </w:p>
    <w:p w14:paraId="3EC28CE0" w14:textId="77777777" w:rsidR="00C62B61" w:rsidRPr="00BE049E" w:rsidRDefault="00C62B61" w:rsidP="007F5AA4">
      <w:pPr>
        <w:spacing w:line="240" w:lineRule="auto"/>
        <w:ind w:left="0" w:firstLine="0"/>
        <w:rPr>
          <w:rFonts w:ascii="Tahoma" w:hAnsi="Tahoma" w:cs="Tahoma"/>
          <w:b/>
          <w:sz w:val="22"/>
          <w:szCs w:val="22"/>
        </w:rPr>
      </w:pPr>
    </w:p>
    <w:p w14:paraId="48A3451E" w14:textId="77777777" w:rsidR="00C62B61" w:rsidRPr="00BE049E" w:rsidRDefault="00C62B61" w:rsidP="007F5AA4">
      <w:pPr>
        <w:spacing w:line="240" w:lineRule="auto"/>
        <w:ind w:left="0" w:firstLine="0"/>
        <w:rPr>
          <w:rFonts w:ascii="Tahoma" w:hAnsi="Tahoma" w:cs="Tahoma"/>
          <w:sz w:val="22"/>
          <w:szCs w:val="22"/>
        </w:rPr>
      </w:pPr>
      <w:r w:rsidRPr="00BE049E">
        <w:rPr>
          <w:rFonts w:ascii="Tahoma" w:hAnsi="Tahoma" w:cs="Tahoma"/>
          <w:sz w:val="22"/>
          <w:szCs w:val="22"/>
        </w:rPr>
        <w:t>Każdy z Wykonawców otrzyma odpowiednią liczbę punktów, wyliczoną w następujący sposób:</w:t>
      </w:r>
    </w:p>
    <w:p w14:paraId="3A9F5E46" w14:textId="77777777" w:rsidR="00C62B61" w:rsidRPr="00BE049E" w:rsidRDefault="00C62B61" w:rsidP="007F5AA4">
      <w:pPr>
        <w:spacing w:line="240" w:lineRule="auto"/>
        <w:ind w:left="0" w:firstLine="0"/>
        <w:rPr>
          <w:rFonts w:ascii="Tahoma" w:hAnsi="Tahoma" w:cs="Tahoma"/>
          <w:sz w:val="22"/>
          <w:szCs w:val="22"/>
        </w:rPr>
      </w:pPr>
      <w:r w:rsidRPr="00BE049E">
        <w:rPr>
          <w:rFonts w:ascii="Tahoma" w:hAnsi="Tahoma" w:cs="Tahoma"/>
          <w:b/>
          <w:sz w:val="22"/>
          <w:szCs w:val="22"/>
        </w:rPr>
        <w:t xml:space="preserve">cena ofertowa - </w:t>
      </w:r>
      <w:r w:rsidRPr="00BE049E">
        <w:rPr>
          <w:rFonts w:ascii="Tahoma" w:hAnsi="Tahoma" w:cs="Tahoma"/>
          <w:sz w:val="22"/>
          <w:szCs w:val="22"/>
        </w:rPr>
        <w:t>wg następującego wzoru:</w:t>
      </w:r>
    </w:p>
    <w:p w14:paraId="0EF07D1F" w14:textId="77777777" w:rsidR="00C62B61" w:rsidRPr="00BE049E" w:rsidRDefault="00C62B61" w:rsidP="007F5AA4">
      <w:pPr>
        <w:spacing w:line="240" w:lineRule="auto"/>
        <w:ind w:left="0" w:firstLine="0"/>
        <w:rPr>
          <w:rFonts w:ascii="Tahoma" w:hAnsi="Tahoma" w:cs="Tahoma"/>
          <w:b/>
          <w:sz w:val="22"/>
          <w:szCs w:val="22"/>
        </w:rPr>
      </w:pPr>
    </w:p>
    <w:p w14:paraId="3AFCD1FF" w14:textId="77777777" w:rsidR="00C62B61" w:rsidRPr="00BE049E" w:rsidRDefault="00C62B61" w:rsidP="007F5AA4">
      <w:pPr>
        <w:spacing w:line="240" w:lineRule="auto"/>
        <w:ind w:left="0" w:firstLine="0"/>
        <w:jc w:val="center"/>
        <w:rPr>
          <w:rFonts w:ascii="Tahoma" w:hAnsi="Tahoma" w:cs="Tahoma"/>
          <w:b/>
          <w:sz w:val="22"/>
          <w:szCs w:val="22"/>
        </w:rPr>
      </w:pPr>
      <w:r w:rsidRPr="00BE049E">
        <w:rPr>
          <w:rFonts w:ascii="Tahoma" w:hAnsi="Tahoma" w:cs="Tahoma"/>
          <w:b/>
          <w:sz w:val="22"/>
          <w:szCs w:val="22"/>
        </w:rPr>
        <w:t>N</w:t>
      </w:r>
    </w:p>
    <w:p w14:paraId="10110546" w14:textId="77777777" w:rsidR="00C62B61" w:rsidRPr="00BE049E" w:rsidRDefault="00C62B61" w:rsidP="007F5AA4">
      <w:pPr>
        <w:spacing w:line="240" w:lineRule="auto"/>
        <w:ind w:left="0" w:firstLine="0"/>
        <w:jc w:val="center"/>
        <w:rPr>
          <w:rFonts w:ascii="Tahoma" w:hAnsi="Tahoma" w:cs="Tahoma"/>
          <w:b/>
          <w:sz w:val="22"/>
          <w:szCs w:val="22"/>
        </w:rPr>
      </w:pPr>
      <w:r w:rsidRPr="00BE049E">
        <w:rPr>
          <w:rFonts w:ascii="Tahoma" w:hAnsi="Tahoma" w:cs="Tahoma"/>
          <w:b/>
          <w:sz w:val="22"/>
          <w:szCs w:val="22"/>
        </w:rPr>
        <w:t>Lp = ----- x A</w:t>
      </w:r>
    </w:p>
    <w:p w14:paraId="7803F58A" w14:textId="77777777" w:rsidR="00C62B61" w:rsidRPr="00BE049E" w:rsidRDefault="00C62B61" w:rsidP="007F5AA4">
      <w:pPr>
        <w:spacing w:line="240" w:lineRule="auto"/>
        <w:ind w:left="0" w:firstLine="0"/>
        <w:jc w:val="center"/>
        <w:rPr>
          <w:rFonts w:ascii="Tahoma" w:hAnsi="Tahoma" w:cs="Tahoma"/>
          <w:b/>
          <w:sz w:val="22"/>
          <w:szCs w:val="22"/>
        </w:rPr>
      </w:pPr>
      <w:r w:rsidRPr="00BE049E">
        <w:rPr>
          <w:rFonts w:ascii="Tahoma" w:hAnsi="Tahoma" w:cs="Tahoma"/>
          <w:b/>
          <w:sz w:val="22"/>
          <w:szCs w:val="22"/>
        </w:rPr>
        <w:t>B</w:t>
      </w:r>
    </w:p>
    <w:p w14:paraId="4AEFA84B" w14:textId="77777777" w:rsidR="00C62B61" w:rsidRPr="00BE049E" w:rsidRDefault="00C62B61" w:rsidP="007F5AA4">
      <w:pPr>
        <w:pStyle w:val="Tekstpodstawowy"/>
        <w:spacing w:line="240" w:lineRule="auto"/>
        <w:ind w:left="0" w:firstLine="0"/>
        <w:rPr>
          <w:rFonts w:ascii="Tahoma" w:hAnsi="Tahoma" w:cs="Tahoma"/>
          <w:sz w:val="22"/>
          <w:szCs w:val="22"/>
        </w:rPr>
      </w:pPr>
      <w:r w:rsidRPr="00BE049E">
        <w:rPr>
          <w:rFonts w:ascii="Tahoma" w:hAnsi="Tahoma" w:cs="Tahoma"/>
          <w:sz w:val="22"/>
          <w:szCs w:val="22"/>
          <w:u w:val="single"/>
        </w:rPr>
        <w:t>gdzie poszczególne litery oznaczają</w:t>
      </w:r>
      <w:r w:rsidRPr="00BE049E">
        <w:rPr>
          <w:rFonts w:ascii="Tahoma" w:hAnsi="Tahoma" w:cs="Tahoma"/>
          <w:sz w:val="22"/>
          <w:szCs w:val="22"/>
        </w:rPr>
        <w:t>:</w:t>
      </w:r>
    </w:p>
    <w:p w14:paraId="67181425" w14:textId="77777777" w:rsidR="00C62B61" w:rsidRPr="00BE049E" w:rsidRDefault="00C62B61" w:rsidP="007F5AA4">
      <w:pPr>
        <w:spacing w:line="240" w:lineRule="auto"/>
        <w:ind w:left="0" w:firstLine="0"/>
        <w:rPr>
          <w:rFonts w:ascii="Tahoma" w:hAnsi="Tahoma" w:cs="Tahoma"/>
          <w:sz w:val="22"/>
          <w:szCs w:val="22"/>
        </w:rPr>
      </w:pPr>
      <w:r w:rsidRPr="00BE049E">
        <w:rPr>
          <w:rFonts w:ascii="Tahoma" w:hAnsi="Tahoma" w:cs="Tahoma"/>
          <w:sz w:val="22"/>
          <w:szCs w:val="22"/>
        </w:rPr>
        <w:t>Lp – liczba punktów,</w:t>
      </w:r>
    </w:p>
    <w:p w14:paraId="21C9B38C" w14:textId="77777777" w:rsidR="00C62B61" w:rsidRPr="00BE049E" w:rsidRDefault="00C62B61" w:rsidP="007F5AA4">
      <w:pPr>
        <w:spacing w:line="240" w:lineRule="auto"/>
        <w:ind w:left="0" w:firstLine="0"/>
        <w:rPr>
          <w:rFonts w:ascii="Tahoma" w:hAnsi="Tahoma" w:cs="Tahoma"/>
          <w:sz w:val="22"/>
          <w:szCs w:val="22"/>
        </w:rPr>
      </w:pPr>
      <w:r w:rsidRPr="00BE049E">
        <w:rPr>
          <w:rFonts w:ascii="Tahoma" w:hAnsi="Tahoma" w:cs="Tahoma"/>
          <w:sz w:val="22"/>
          <w:szCs w:val="22"/>
        </w:rPr>
        <w:t>N – cena ofertowa najniższa spośród wszystkich rozpatrywanych i nieodrzuconych ofert,</w:t>
      </w:r>
    </w:p>
    <w:p w14:paraId="51F9CF1C" w14:textId="77777777" w:rsidR="00C62B61" w:rsidRPr="00BE049E" w:rsidRDefault="00C62B61" w:rsidP="007F5AA4">
      <w:pPr>
        <w:spacing w:line="240" w:lineRule="auto"/>
        <w:ind w:left="0" w:firstLine="0"/>
        <w:rPr>
          <w:rFonts w:ascii="Tahoma" w:hAnsi="Tahoma" w:cs="Tahoma"/>
          <w:sz w:val="22"/>
          <w:szCs w:val="22"/>
        </w:rPr>
      </w:pPr>
      <w:r w:rsidRPr="00BE049E">
        <w:rPr>
          <w:rFonts w:ascii="Tahoma" w:hAnsi="Tahoma" w:cs="Tahoma"/>
          <w:sz w:val="22"/>
          <w:szCs w:val="22"/>
        </w:rPr>
        <w:t>B – cena ofertowa oferty badanej (przeliczanej),</w:t>
      </w:r>
    </w:p>
    <w:p w14:paraId="778B496C" w14:textId="77777777" w:rsidR="00C62B61" w:rsidRPr="00BE049E" w:rsidRDefault="00C62B61" w:rsidP="007F5AA4">
      <w:pPr>
        <w:spacing w:line="240" w:lineRule="auto"/>
        <w:ind w:left="0" w:firstLine="0"/>
        <w:rPr>
          <w:rFonts w:ascii="Tahoma" w:hAnsi="Tahoma" w:cs="Tahoma"/>
          <w:b/>
          <w:bCs/>
          <w:sz w:val="22"/>
          <w:szCs w:val="22"/>
          <w:u w:val="single"/>
        </w:rPr>
      </w:pPr>
      <w:r w:rsidRPr="00BE049E">
        <w:rPr>
          <w:rFonts w:ascii="Tahoma" w:hAnsi="Tahoma" w:cs="Tahoma"/>
          <w:b/>
          <w:bCs/>
          <w:sz w:val="22"/>
          <w:szCs w:val="22"/>
          <w:u w:val="single"/>
        </w:rPr>
        <w:t>A – waga danego kryterium wyrażona w punktach - 100 pkt.</w:t>
      </w:r>
    </w:p>
    <w:p w14:paraId="358CB5C9" w14:textId="77777777" w:rsidR="00C62B61" w:rsidRPr="00BE049E" w:rsidRDefault="00C62B61" w:rsidP="007F5AA4">
      <w:pPr>
        <w:spacing w:line="240" w:lineRule="auto"/>
        <w:ind w:left="0" w:firstLine="0"/>
        <w:rPr>
          <w:rFonts w:ascii="Tahoma" w:hAnsi="Tahoma" w:cs="Tahoma"/>
          <w:sz w:val="22"/>
          <w:szCs w:val="22"/>
        </w:rPr>
      </w:pPr>
      <w:r w:rsidRPr="00BE049E">
        <w:rPr>
          <w:rFonts w:ascii="Tahoma" w:hAnsi="Tahoma" w:cs="Tahoma"/>
          <w:sz w:val="22"/>
          <w:szCs w:val="22"/>
        </w:rPr>
        <w:t>Przy obliczaniu punktów, Zamawiający zastosuje zaokrąglenie do dwóch miejsc po przecinku.</w:t>
      </w:r>
    </w:p>
    <w:p w14:paraId="7226BC1B" w14:textId="77777777" w:rsidR="00C62B61" w:rsidRPr="00BE049E" w:rsidRDefault="00C62B61" w:rsidP="007F5AA4">
      <w:pPr>
        <w:pStyle w:val="Tekstpodstawowywcity21"/>
        <w:tabs>
          <w:tab w:val="clear" w:pos="567"/>
          <w:tab w:val="left" w:pos="993"/>
          <w:tab w:val="left" w:pos="1276"/>
        </w:tabs>
        <w:spacing w:line="240" w:lineRule="auto"/>
        <w:ind w:left="0" w:firstLine="0"/>
        <w:rPr>
          <w:rFonts w:ascii="Tahoma" w:hAnsi="Tahoma" w:cs="Tahoma"/>
          <w:bCs/>
          <w:sz w:val="22"/>
          <w:szCs w:val="22"/>
        </w:rPr>
      </w:pPr>
    </w:p>
    <w:p w14:paraId="530B3AB7" w14:textId="77777777" w:rsidR="00C62B61" w:rsidRPr="00BE049E" w:rsidRDefault="00C62B61" w:rsidP="00565603">
      <w:pPr>
        <w:pStyle w:val="pkt"/>
        <w:numPr>
          <w:ilvl w:val="0"/>
          <w:numId w:val="19"/>
        </w:numPr>
        <w:spacing w:before="0" w:after="0" w:line="240" w:lineRule="auto"/>
        <w:ind w:left="0" w:firstLine="0"/>
        <w:rPr>
          <w:rFonts w:ascii="Tahoma" w:hAnsi="Tahoma" w:cs="Tahoma"/>
          <w:b/>
          <w:sz w:val="22"/>
          <w:szCs w:val="22"/>
        </w:rPr>
      </w:pPr>
      <w:r w:rsidRPr="00BE049E">
        <w:rPr>
          <w:rFonts w:ascii="Tahoma" w:hAnsi="Tahoma" w:cs="Tahoma"/>
          <w:b/>
          <w:sz w:val="22"/>
          <w:szCs w:val="22"/>
        </w:rPr>
        <w:t>Wymagania dotyczące zabezpieczenia należytego wykonania umowy w sprawie zamówienia publicznego.</w:t>
      </w:r>
    </w:p>
    <w:p w14:paraId="70D84F53" w14:textId="77777777" w:rsidR="00C62B61" w:rsidRPr="00BE049E" w:rsidRDefault="00C62B61" w:rsidP="00565603">
      <w:pPr>
        <w:pStyle w:val="pkt"/>
        <w:numPr>
          <w:ilvl w:val="1"/>
          <w:numId w:val="19"/>
        </w:numPr>
        <w:spacing w:before="0" w:after="0" w:line="240" w:lineRule="auto"/>
        <w:ind w:left="0" w:firstLine="0"/>
        <w:rPr>
          <w:rFonts w:ascii="Tahoma" w:hAnsi="Tahoma" w:cs="Tahoma"/>
          <w:sz w:val="22"/>
          <w:szCs w:val="22"/>
        </w:rPr>
      </w:pPr>
      <w:r w:rsidRPr="00BE049E">
        <w:rPr>
          <w:rFonts w:ascii="Tahoma" w:hAnsi="Tahoma" w:cs="Tahoma"/>
          <w:color w:val="000000"/>
          <w:sz w:val="22"/>
          <w:szCs w:val="22"/>
        </w:rPr>
        <w:t>Z</w:t>
      </w:r>
      <w:r w:rsidRPr="00BE049E">
        <w:rPr>
          <w:rFonts w:ascii="Tahoma" w:hAnsi="Tahoma" w:cs="Tahoma"/>
          <w:sz w:val="22"/>
          <w:szCs w:val="22"/>
        </w:rPr>
        <w:t xml:space="preserve">amawiający żąda wniesienia zabezpieczenia należytego wykonania umowy w wysokości  5% ceny całkowitej podanej w ofercie. Wykonawca wnosi zabezpieczenie przed podpisaniem umowy w sprawie zamówienia publicznego.  </w:t>
      </w:r>
    </w:p>
    <w:p w14:paraId="356822FB" w14:textId="77777777" w:rsidR="00C62B61" w:rsidRPr="00BE049E" w:rsidRDefault="00C62B61" w:rsidP="00565603">
      <w:pPr>
        <w:pStyle w:val="pkt"/>
        <w:numPr>
          <w:ilvl w:val="1"/>
          <w:numId w:val="19"/>
        </w:numPr>
        <w:spacing w:before="0" w:after="0" w:line="240" w:lineRule="auto"/>
        <w:ind w:left="0" w:firstLine="0"/>
        <w:rPr>
          <w:rFonts w:ascii="Tahoma" w:hAnsi="Tahoma" w:cs="Tahoma"/>
          <w:sz w:val="22"/>
          <w:szCs w:val="22"/>
        </w:rPr>
      </w:pPr>
      <w:r w:rsidRPr="00BE049E">
        <w:rPr>
          <w:rFonts w:ascii="Tahoma" w:hAnsi="Tahoma" w:cs="Tahoma"/>
          <w:sz w:val="22"/>
          <w:szCs w:val="22"/>
        </w:rPr>
        <w:t>Zabezpieczenie może być wnoszone według wyboru wyko</w:t>
      </w:r>
      <w:r w:rsidRPr="00BE049E">
        <w:rPr>
          <w:rFonts w:ascii="Tahoma" w:hAnsi="Tahoma" w:cs="Tahoma"/>
          <w:sz w:val="22"/>
          <w:szCs w:val="22"/>
        </w:rPr>
        <w:softHyphen/>
        <w:t>nawcy w jednej lub w kilku następujących formach (art. 148 ust. 1 Pzp):</w:t>
      </w:r>
    </w:p>
    <w:p w14:paraId="7712CC86" w14:textId="77777777" w:rsidR="00C62B61" w:rsidRPr="00BE049E" w:rsidRDefault="00C62B61" w:rsidP="007F5AA4">
      <w:pPr>
        <w:numPr>
          <w:ilvl w:val="1"/>
          <w:numId w:val="2"/>
        </w:numPr>
        <w:tabs>
          <w:tab w:val="left" w:pos="1418"/>
        </w:tabs>
        <w:spacing w:line="240" w:lineRule="auto"/>
        <w:ind w:left="0" w:firstLine="0"/>
        <w:rPr>
          <w:rFonts w:ascii="Tahoma" w:hAnsi="Tahoma" w:cs="Tahoma"/>
          <w:sz w:val="22"/>
          <w:szCs w:val="22"/>
        </w:rPr>
      </w:pPr>
      <w:r w:rsidRPr="00BE049E">
        <w:rPr>
          <w:rFonts w:ascii="Tahoma" w:hAnsi="Tahoma" w:cs="Tahoma"/>
          <w:sz w:val="22"/>
          <w:szCs w:val="22"/>
        </w:rPr>
        <w:t>pieniądzu,</w:t>
      </w:r>
    </w:p>
    <w:p w14:paraId="273D2C9D" w14:textId="77777777" w:rsidR="00C62B61" w:rsidRPr="00BE049E" w:rsidRDefault="00C62B61" w:rsidP="007F5AA4">
      <w:pPr>
        <w:numPr>
          <w:ilvl w:val="1"/>
          <w:numId w:val="2"/>
        </w:numPr>
        <w:tabs>
          <w:tab w:val="left" w:pos="1418"/>
        </w:tabs>
        <w:spacing w:line="240" w:lineRule="auto"/>
        <w:ind w:left="0" w:firstLine="0"/>
        <w:rPr>
          <w:rFonts w:ascii="Tahoma" w:hAnsi="Tahoma" w:cs="Tahoma"/>
          <w:sz w:val="22"/>
          <w:szCs w:val="22"/>
        </w:rPr>
      </w:pPr>
      <w:r w:rsidRPr="00BE049E">
        <w:rPr>
          <w:rFonts w:ascii="Tahoma" w:hAnsi="Tahoma" w:cs="Tahoma"/>
          <w:sz w:val="22"/>
          <w:szCs w:val="22"/>
        </w:rPr>
        <w:t>poręczeniach bankowych lub poręczeniach spółdzielczej kasy oszczędnościowo - kredytowej, z tym że poręczenie kasy jest zawsze poręczeniem pieniężnym,</w:t>
      </w:r>
    </w:p>
    <w:p w14:paraId="70E5474B" w14:textId="77777777" w:rsidR="00C62B61" w:rsidRPr="00BE049E" w:rsidRDefault="00C62B61" w:rsidP="007F5AA4">
      <w:pPr>
        <w:numPr>
          <w:ilvl w:val="1"/>
          <w:numId w:val="2"/>
        </w:numPr>
        <w:tabs>
          <w:tab w:val="left" w:pos="1418"/>
        </w:tabs>
        <w:spacing w:line="240" w:lineRule="auto"/>
        <w:ind w:left="0" w:firstLine="0"/>
        <w:rPr>
          <w:rFonts w:ascii="Tahoma" w:hAnsi="Tahoma" w:cs="Tahoma"/>
          <w:sz w:val="22"/>
          <w:szCs w:val="22"/>
        </w:rPr>
      </w:pPr>
      <w:r w:rsidRPr="00BE049E">
        <w:rPr>
          <w:rFonts w:ascii="Tahoma" w:hAnsi="Tahoma" w:cs="Tahoma"/>
          <w:sz w:val="22"/>
          <w:szCs w:val="22"/>
        </w:rPr>
        <w:t>gwarancjach bankowych,</w:t>
      </w:r>
    </w:p>
    <w:p w14:paraId="26ECF44B" w14:textId="77777777" w:rsidR="00C62B61" w:rsidRPr="00BE049E" w:rsidRDefault="00C62B61" w:rsidP="007F5AA4">
      <w:pPr>
        <w:numPr>
          <w:ilvl w:val="1"/>
          <w:numId w:val="2"/>
        </w:numPr>
        <w:tabs>
          <w:tab w:val="left" w:pos="1418"/>
        </w:tabs>
        <w:spacing w:line="240" w:lineRule="auto"/>
        <w:ind w:left="0" w:firstLine="0"/>
        <w:rPr>
          <w:rFonts w:ascii="Tahoma" w:hAnsi="Tahoma" w:cs="Tahoma"/>
          <w:sz w:val="22"/>
          <w:szCs w:val="22"/>
        </w:rPr>
      </w:pPr>
      <w:r w:rsidRPr="00BE049E">
        <w:rPr>
          <w:rFonts w:ascii="Tahoma" w:hAnsi="Tahoma" w:cs="Tahoma"/>
          <w:sz w:val="22"/>
          <w:szCs w:val="22"/>
        </w:rPr>
        <w:t>gwarancjach ubezpieczeniowych,</w:t>
      </w:r>
    </w:p>
    <w:p w14:paraId="6B64B863" w14:textId="77777777" w:rsidR="00C62B61" w:rsidRPr="00BE049E" w:rsidRDefault="00C62B61" w:rsidP="007F5AA4">
      <w:pPr>
        <w:numPr>
          <w:ilvl w:val="1"/>
          <w:numId w:val="2"/>
        </w:numPr>
        <w:tabs>
          <w:tab w:val="left" w:pos="1418"/>
        </w:tabs>
        <w:spacing w:line="240" w:lineRule="auto"/>
        <w:ind w:left="0" w:firstLine="0"/>
        <w:rPr>
          <w:rFonts w:ascii="Tahoma" w:hAnsi="Tahoma" w:cs="Tahoma"/>
          <w:sz w:val="22"/>
          <w:szCs w:val="22"/>
        </w:rPr>
      </w:pPr>
      <w:r w:rsidRPr="00BE049E">
        <w:rPr>
          <w:rFonts w:ascii="Tahoma" w:hAnsi="Tahoma" w:cs="Tahoma"/>
          <w:sz w:val="22"/>
          <w:szCs w:val="22"/>
        </w:rPr>
        <w:t xml:space="preserve">poręczeniach udzielanych przez podmioty, o których mowa w </w:t>
      </w:r>
      <w:hyperlink r:id="rId10" w:history="1">
        <w:r w:rsidRPr="00BE049E">
          <w:rPr>
            <w:rStyle w:val="Hipercze"/>
            <w:rFonts w:ascii="Tahoma" w:hAnsi="Tahoma" w:cs="Tahoma"/>
            <w:sz w:val="22"/>
            <w:szCs w:val="22"/>
          </w:rPr>
          <w:t>art. 6b ust. 5 pkt 2</w:t>
        </w:r>
      </w:hyperlink>
      <w:r w:rsidRPr="00BE049E">
        <w:rPr>
          <w:rFonts w:ascii="Tahoma" w:hAnsi="Tahoma" w:cs="Tahoma"/>
          <w:sz w:val="22"/>
          <w:szCs w:val="22"/>
        </w:rPr>
        <w:t xml:space="preserve"> ustawy z dnia 9 listopada 2000 r. o utworzeniu Polskiej Agencji Rozwoju Przedsiębiorczości (Dz. U. z 2007 r. Nr 42, poz. 275).</w:t>
      </w:r>
    </w:p>
    <w:p w14:paraId="12029153" w14:textId="77777777" w:rsidR="00C62B61" w:rsidRPr="00BE049E" w:rsidRDefault="00C62B61" w:rsidP="00565603">
      <w:pPr>
        <w:pStyle w:val="pkt"/>
        <w:numPr>
          <w:ilvl w:val="1"/>
          <w:numId w:val="19"/>
        </w:numPr>
        <w:spacing w:before="0" w:after="0" w:line="240" w:lineRule="auto"/>
        <w:ind w:left="0" w:firstLine="0"/>
        <w:rPr>
          <w:rFonts w:ascii="Tahoma" w:hAnsi="Tahoma" w:cs="Tahoma"/>
          <w:sz w:val="22"/>
          <w:szCs w:val="22"/>
        </w:rPr>
      </w:pPr>
      <w:r w:rsidRPr="00BE049E">
        <w:rPr>
          <w:rFonts w:ascii="Tahoma" w:hAnsi="Tahoma" w:cs="Tahoma"/>
          <w:sz w:val="22"/>
          <w:szCs w:val="22"/>
        </w:rPr>
        <w:t xml:space="preserve">Zabezpieczenie wnoszone w pieniądzu wpłaca się przelewem na rachunek bankowy zamawiającego: </w:t>
      </w:r>
      <w:r w:rsidRPr="00BE049E">
        <w:rPr>
          <w:rFonts w:ascii="Tahoma" w:hAnsi="Tahoma" w:cs="Tahoma"/>
          <w:b/>
          <w:sz w:val="22"/>
          <w:szCs w:val="22"/>
        </w:rPr>
        <w:t>82 1050 1227 1000 0008 0157 0227</w:t>
      </w:r>
      <w:r w:rsidRPr="00BE049E">
        <w:rPr>
          <w:rFonts w:ascii="Tahoma" w:hAnsi="Tahoma" w:cs="Tahoma"/>
          <w:sz w:val="22"/>
          <w:szCs w:val="22"/>
        </w:rPr>
        <w:t xml:space="preserve">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78DCB3D" w14:textId="77777777" w:rsidR="00C62B61" w:rsidRPr="00BE049E" w:rsidRDefault="00C62B61" w:rsidP="00565603">
      <w:pPr>
        <w:pStyle w:val="pkt"/>
        <w:numPr>
          <w:ilvl w:val="1"/>
          <w:numId w:val="19"/>
        </w:numPr>
        <w:spacing w:before="0" w:after="0" w:line="240" w:lineRule="auto"/>
        <w:ind w:left="0" w:firstLine="0"/>
        <w:rPr>
          <w:rFonts w:ascii="Tahoma" w:hAnsi="Tahoma" w:cs="Tahoma"/>
          <w:sz w:val="22"/>
          <w:szCs w:val="22"/>
        </w:rPr>
      </w:pPr>
      <w:r w:rsidRPr="00BE049E">
        <w:rPr>
          <w:rFonts w:ascii="Tahoma" w:hAnsi="Tahoma" w:cs="Tahoma"/>
          <w:sz w:val="22"/>
          <w:szCs w:val="22"/>
        </w:rPr>
        <w:t>Z zastrzeżeniem pkt 14.5. SIWZ, z treści gwarancji i poręczeń, o których mowa w pkt 14.2 SIWZ musi wynikać bezwarunkowe, nieodwołalne i na pierwsze pisemne żądanie zamawiającego (beneficjenta), zobowiązanie gwaranta do zapłaty na rzecz zamawiającego wymaganej przez Zamawiającego kwoty zabezpieczenia, z tytułu niewykonania lub nienależytego wykonania umowy w sprawie zamówienia publicznego przez wykonawcę (zobowiązanego).</w:t>
      </w:r>
    </w:p>
    <w:p w14:paraId="65BA8B78" w14:textId="77777777" w:rsidR="00C62B61" w:rsidRPr="00BE049E" w:rsidRDefault="00C62B61" w:rsidP="00565603">
      <w:pPr>
        <w:pStyle w:val="pkt"/>
        <w:numPr>
          <w:ilvl w:val="1"/>
          <w:numId w:val="19"/>
        </w:numPr>
        <w:spacing w:before="0" w:after="0" w:line="240" w:lineRule="auto"/>
        <w:ind w:left="0" w:firstLine="0"/>
        <w:rPr>
          <w:rFonts w:ascii="Tahoma" w:hAnsi="Tahoma" w:cs="Tahoma"/>
          <w:sz w:val="22"/>
          <w:szCs w:val="22"/>
        </w:rPr>
      </w:pPr>
      <w:r w:rsidRPr="00BE049E">
        <w:rPr>
          <w:rFonts w:ascii="Tahoma" w:hAnsi="Tahoma" w:cs="Tahoma"/>
          <w:sz w:val="22"/>
          <w:szCs w:val="22"/>
        </w:rPr>
        <w:t xml:space="preserve">Z treści gwarancji i poręczeń, o których mowa w pkt 14.2 SIWZ musi wynikać, że kwota pozostawiona na zabezpieczenie roszczeń z tytułu rękojmi za wady wynosi 30 % wysokości wymaganego zabezpieczenia. </w:t>
      </w:r>
    </w:p>
    <w:p w14:paraId="40857028" w14:textId="77777777" w:rsidR="00C62B61" w:rsidRPr="00BE049E" w:rsidRDefault="00C62B61" w:rsidP="00565603">
      <w:pPr>
        <w:pStyle w:val="pkt"/>
        <w:numPr>
          <w:ilvl w:val="1"/>
          <w:numId w:val="19"/>
        </w:numPr>
        <w:spacing w:before="0" w:after="0" w:line="240" w:lineRule="auto"/>
        <w:ind w:left="0" w:firstLine="0"/>
        <w:rPr>
          <w:rFonts w:ascii="Tahoma" w:hAnsi="Tahoma" w:cs="Tahoma"/>
          <w:sz w:val="22"/>
          <w:szCs w:val="22"/>
        </w:rPr>
      </w:pPr>
      <w:r w:rsidRPr="00BE049E">
        <w:rPr>
          <w:rFonts w:ascii="Tahoma" w:hAnsi="Tahoma" w:cs="Tahoma"/>
          <w:sz w:val="22"/>
          <w:szCs w:val="22"/>
        </w:rPr>
        <w:t>Zamawiający zwraca wymaganą kwotę zabezpieczenia, o której mowa w pkt 14.1. SIWZ w terminie 30 dni od dnia wykonania zamówienia i uznania przez zamawiającego za należycie wykonane, z zastrzeżeniem pkt 14.10. SIWZ.</w:t>
      </w:r>
    </w:p>
    <w:p w14:paraId="5A2C8825" w14:textId="77777777" w:rsidR="00C62B61" w:rsidRPr="00BE049E" w:rsidRDefault="00C62B61" w:rsidP="00565603">
      <w:pPr>
        <w:pStyle w:val="pkt"/>
        <w:numPr>
          <w:ilvl w:val="1"/>
          <w:numId w:val="19"/>
        </w:numPr>
        <w:spacing w:before="0" w:after="0" w:line="240" w:lineRule="auto"/>
        <w:ind w:left="0" w:firstLine="0"/>
        <w:rPr>
          <w:rFonts w:ascii="Tahoma" w:hAnsi="Tahoma" w:cs="Tahoma"/>
          <w:sz w:val="22"/>
          <w:szCs w:val="22"/>
        </w:rPr>
      </w:pPr>
      <w:r w:rsidRPr="00BE049E">
        <w:rPr>
          <w:rFonts w:ascii="Tahoma" w:hAnsi="Tahoma" w:cs="Tahoma"/>
          <w:sz w:val="22"/>
          <w:szCs w:val="22"/>
        </w:rPr>
        <w:t xml:space="preserve">Zamawiający </w:t>
      </w:r>
      <w:r w:rsidRPr="00BE049E">
        <w:rPr>
          <w:rFonts w:ascii="Tahoma" w:hAnsi="Tahoma" w:cs="Tahoma"/>
          <w:b/>
          <w:sz w:val="22"/>
          <w:szCs w:val="22"/>
          <w:u w:val="single"/>
        </w:rPr>
        <w:t>nie wyraża</w:t>
      </w:r>
      <w:r w:rsidRPr="00BE049E">
        <w:rPr>
          <w:rFonts w:ascii="Tahoma" w:hAnsi="Tahoma" w:cs="Tahoma"/>
          <w:sz w:val="22"/>
          <w:szCs w:val="22"/>
        </w:rPr>
        <w:t xml:space="preserve"> zgody na wniesienie zabezpieczenia:</w:t>
      </w:r>
    </w:p>
    <w:p w14:paraId="796FD691" w14:textId="77777777" w:rsidR="00C62B61" w:rsidRPr="00BE049E" w:rsidRDefault="00C62B61" w:rsidP="008F17A4">
      <w:pPr>
        <w:pStyle w:val="pkt"/>
        <w:numPr>
          <w:ilvl w:val="0"/>
          <w:numId w:val="13"/>
        </w:numPr>
        <w:tabs>
          <w:tab w:val="clear" w:pos="1636"/>
          <w:tab w:val="num" w:pos="426"/>
        </w:tabs>
        <w:spacing w:before="0" w:after="0" w:line="240" w:lineRule="auto"/>
        <w:ind w:left="0" w:firstLine="0"/>
        <w:rPr>
          <w:rFonts w:ascii="Tahoma" w:hAnsi="Tahoma" w:cs="Tahoma"/>
          <w:sz w:val="22"/>
          <w:szCs w:val="22"/>
        </w:rPr>
      </w:pPr>
      <w:r w:rsidRPr="00BE049E">
        <w:rPr>
          <w:rFonts w:ascii="Tahoma" w:hAnsi="Tahoma" w:cs="Tahoma"/>
          <w:sz w:val="22"/>
          <w:szCs w:val="22"/>
        </w:rPr>
        <w:t xml:space="preserve">w wekslach z poręczeniem wekslowym banku lub spółdzielczej kasy       </w:t>
      </w:r>
    </w:p>
    <w:p w14:paraId="528784CA" w14:textId="77777777" w:rsidR="00C62B61" w:rsidRPr="00BE049E" w:rsidRDefault="00C62B61" w:rsidP="007F5AA4">
      <w:pPr>
        <w:pStyle w:val="pkt"/>
        <w:spacing w:before="0" w:after="0" w:line="240" w:lineRule="auto"/>
        <w:ind w:left="0" w:firstLine="0"/>
        <w:rPr>
          <w:rFonts w:ascii="Tahoma" w:hAnsi="Tahoma" w:cs="Tahoma"/>
          <w:sz w:val="22"/>
          <w:szCs w:val="22"/>
        </w:rPr>
      </w:pPr>
      <w:r w:rsidRPr="00BE049E">
        <w:rPr>
          <w:rFonts w:ascii="Tahoma" w:hAnsi="Tahoma" w:cs="Tahoma"/>
          <w:sz w:val="22"/>
          <w:szCs w:val="22"/>
        </w:rPr>
        <w:t xml:space="preserve">   oszczędnościowo - kredytowej,</w:t>
      </w:r>
    </w:p>
    <w:p w14:paraId="33FE2D00" w14:textId="77777777" w:rsidR="00C62B61" w:rsidRPr="00BE049E" w:rsidRDefault="00C62B61" w:rsidP="007F5AA4">
      <w:pPr>
        <w:pStyle w:val="pkt"/>
        <w:numPr>
          <w:ilvl w:val="0"/>
          <w:numId w:val="13"/>
        </w:numPr>
        <w:tabs>
          <w:tab w:val="clear" w:pos="1636"/>
          <w:tab w:val="num" w:pos="426"/>
        </w:tabs>
        <w:spacing w:before="0" w:after="0" w:line="240" w:lineRule="auto"/>
        <w:ind w:left="0" w:firstLine="0"/>
        <w:rPr>
          <w:rFonts w:ascii="Tahoma" w:hAnsi="Tahoma" w:cs="Tahoma"/>
          <w:sz w:val="22"/>
          <w:szCs w:val="22"/>
        </w:rPr>
      </w:pPr>
      <w:r w:rsidRPr="00BE049E">
        <w:rPr>
          <w:rFonts w:ascii="Tahoma" w:hAnsi="Tahoma" w:cs="Tahoma"/>
          <w:sz w:val="22"/>
          <w:szCs w:val="22"/>
        </w:rPr>
        <w:t>przez ustanowienie zastawu na papierach war</w:t>
      </w:r>
      <w:r w:rsidR="008F17A4" w:rsidRPr="00BE049E">
        <w:rPr>
          <w:rFonts w:ascii="Tahoma" w:hAnsi="Tahoma" w:cs="Tahoma"/>
          <w:sz w:val="22"/>
          <w:szCs w:val="22"/>
        </w:rPr>
        <w:t xml:space="preserve">tościowych emitowanych przez </w:t>
      </w:r>
      <w:r w:rsidRPr="00BE049E">
        <w:rPr>
          <w:rFonts w:ascii="Tahoma" w:hAnsi="Tahoma" w:cs="Tahoma"/>
          <w:sz w:val="22"/>
          <w:szCs w:val="22"/>
        </w:rPr>
        <w:t>Skarb Państwa lub jednostkę samo</w:t>
      </w:r>
      <w:r w:rsidRPr="00BE049E">
        <w:rPr>
          <w:rFonts w:ascii="Tahoma" w:hAnsi="Tahoma" w:cs="Tahoma"/>
          <w:sz w:val="22"/>
          <w:szCs w:val="22"/>
        </w:rPr>
        <w:softHyphen/>
        <w:t>rządu terytorialnego,</w:t>
      </w:r>
    </w:p>
    <w:p w14:paraId="391116E4" w14:textId="77777777" w:rsidR="00C62B61" w:rsidRPr="00BE049E" w:rsidRDefault="00C62B61" w:rsidP="008F17A4">
      <w:pPr>
        <w:pStyle w:val="pkt"/>
        <w:numPr>
          <w:ilvl w:val="0"/>
          <w:numId w:val="13"/>
        </w:numPr>
        <w:tabs>
          <w:tab w:val="clear" w:pos="1636"/>
          <w:tab w:val="num" w:pos="426"/>
        </w:tabs>
        <w:spacing w:before="0" w:after="0" w:line="240" w:lineRule="auto"/>
        <w:ind w:left="0" w:firstLine="0"/>
        <w:rPr>
          <w:rFonts w:ascii="Tahoma" w:hAnsi="Tahoma" w:cs="Tahoma"/>
          <w:sz w:val="22"/>
          <w:szCs w:val="22"/>
        </w:rPr>
      </w:pPr>
      <w:r w:rsidRPr="00BE049E">
        <w:rPr>
          <w:rFonts w:ascii="Tahoma" w:hAnsi="Tahoma" w:cs="Tahoma"/>
          <w:sz w:val="22"/>
          <w:szCs w:val="22"/>
        </w:rPr>
        <w:t>przez ustanowienie zastawu rejestrowego na zasadach określonych w</w:t>
      </w:r>
      <w:r w:rsidR="008F17A4" w:rsidRPr="00BE049E">
        <w:rPr>
          <w:rFonts w:ascii="Tahoma" w:hAnsi="Tahoma" w:cs="Tahoma"/>
          <w:sz w:val="22"/>
          <w:szCs w:val="22"/>
        </w:rPr>
        <w:t xml:space="preserve"> </w:t>
      </w:r>
      <w:r w:rsidRPr="00BE049E">
        <w:rPr>
          <w:rFonts w:ascii="Tahoma" w:hAnsi="Tahoma" w:cs="Tahoma"/>
          <w:sz w:val="22"/>
          <w:szCs w:val="22"/>
        </w:rPr>
        <w:t>przepisach o zastawie rejestrowym i re</w:t>
      </w:r>
      <w:r w:rsidRPr="00BE049E">
        <w:rPr>
          <w:rFonts w:ascii="Tahoma" w:hAnsi="Tahoma" w:cs="Tahoma"/>
          <w:sz w:val="22"/>
          <w:szCs w:val="22"/>
        </w:rPr>
        <w:softHyphen/>
        <w:t>jestrze zastawów.</w:t>
      </w:r>
    </w:p>
    <w:p w14:paraId="5FA80404" w14:textId="77777777" w:rsidR="00C62B61" w:rsidRPr="00BE049E" w:rsidRDefault="00C62B61" w:rsidP="00565603">
      <w:pPr>
        <w:pStyle w:val="pkt"/>
        <w:numPr>
          <w:ilvl w:val="1"/>
          <w:numId w:val="19"/>
        </w:numPr>
        <w:spacing w:before="0" w:after="0" w:line="240" w:lineRule="auto"/>
        <w:ind w:left="0" w:firstLine="0"/>
        <w:rPr>
          <w:rFonts w:ascii="Tahoma" w:hAnsi="Tahoma" w:cs="Tahoma"/>
          <w:sz w:val="22"/>
          <w:szCs w:val="22"/>
        </w:rPr>
      </w:pPr>
      <w:r w:rsidRPr="00BE049E">
        <w:rPr>
          <w:rFonts w:ascii="Tahoma" w:hAnsi="Tahoma" w:cs="Tahoma"/>
          <w:sz w:val="22"/>
          <w:szCs w:val="22"/>
        </w:rPr>
        <w:t>Za zgodą Zamawiającego Wykonawca może dokonać zmiany formy zabezpieczenia na jedną lub kilka form, o których mowa w pkt 14.2. SIWZ. Zmiana formy zabezpieczenia musi być dokonana z zachowa</w:t>
      </w:r>
      <w:r w:rsidRPr="00BE049E">
        <w:rPr>
          <w:rFonts w:ascii="Tahoma" w:hAnsi="Tahoma" w:cs="Tahoma"/>
          <w:sz w:val="22"/>
          <w:szCs w:val="22"/>
        </w:rPr>
        <w:softHyphen/>
        <w:t>niem ciągłości zabezpieczenia i bez zmniejszenia jego wysokości.</w:t>
      </w:r>
    </w:p>
    <w:p w14:paraId="4BAEE977" w14:textId="77777777" w:rsidR="00C62B61" w:rsidRPr="00BE049E" w:rsidRDefault="00C62B61" w:rsidP="00565603">
      <w:pPr>
        <w:pStyle w:val="pkt"/>
        <w:numPr>
          <w:ilvl w:val="1"/>
          <w:numId w:val="19"/>
        </w:numPr>
        <w:spacing w:before="0" w:after="0" w:line="240" w:lineRule="auto"/>
        <w:ind w:left="0" w:firstLine="0"/>
        <w:rPr>
          <w:rFonts w:ascii="Tahoma" w:hAnsi="Tahoma" w:cs="Tahoma"/>
          <w:sz w:val="22"/>
          <w:szCs w:val="22"/>
        </w:rPr>
      </w:pPr>
      <w:r w:rsidRPr="00BE049E">
        <w:rPr>
          <w:rFonts w:ascii="Tahoma" w:hAnsi="Tahoma" w:cs="Tahoma"/>
          <w:sz w:val="22"/>
          <w:szCs w:val="22"/>
        </w:rPr>
        <w:t>W przypadku wniesienia wadium w pieniądzu, Wykonawca może wyrazić zgodę na zaliczenie kwoty wadium na poczet zabezpieczenia.</w:t>
      </w:r>
    </w:p>
    <w:p w14:paraId="103F562C" w14:textId="77777777" w:rsidR="00C62B61" w:rsidRPr="00BE049E" w:rsidRDefault="00C62B61" w:rsidP="00565603">
      <w:pPr>
        <w:pStyle w:val="pkt"/>
        <w:numPr>
          <w:ilvl w:val="1"/>
          <w:numId w:val="19"/>
        </w:numPr>
        <w:spacing w:before="0" w:after="0" w:line="240" w:lineRule="auto"/>
        <w:ind w:left="0" w:firstLine="0"/>
        <w:rPr>
          <w:rFonts w:ascii="Tahoma" w:hAnsi="Tahoma" w:cs="Tahoma"/>
          <w:sz w:val="22"/>
          <w:szCs w:val="22"/>
        </w:rPr>
      </w:pPr>
      <w:r w:rsidRPr="00BE049E">
        <w:rPr>
          <w:rFonts w:ascii="Tahoma" w:hAnsi="Tahoma" w:cs="Tahoma"/>
          <w:sz w:val="22"/>
          <w:szCs w:val="22"/>
        </w:rPr>
        <w:t>Kwota, o której mowa w pkt 14.5. SIWZ jest zwracana nie później niż w 15 dniu po upływie okresu rękojmi za wady.</w:t>
      </w:r>
    </w:p>
    <w:p w14:paraId="68D98496" w14:textId="77777777" w:rsidR="00C62B61" w:rsidRPr="00BE049E" w:rsidRDefault="00C62B61" w:rsidP="007F5AA4">
      <w:pPr>
        <w:pStyle w:val="pkt"/>
        <w:spacing w:before="0" w:after="0" w:line="240" w:lineRule="auto"/>
        <w:ind w:left="0" w:firstLine="0"/>
        <w:rPr>
          <w:rFonts w:ascii="Tahoma" w:hAnsi="Tahoma" w:cs="Tahoma"/>
          <w:bCs/>
          <w:sz w:val="22"/>
          <w:szCs w:val="22"/>
        </w:rPr>
      </w:pPr>
      <w:r w:rsidRPr="00BE049E">
        <w:rPr>
          <w:rFonts w:ascii="Tahoma" w:hAnsi="Tahoma" w:cs="Tahoma"/>
          <w:sz w:val="22"/>
          <w:szCs w:val="22"/>
        </w:rPr>
        <w:t>14.11. Z dokumentu stwierdzającego wniesienie zabezpieczenia w formie innej niż w pieniądzu, musi wynikać, że zabezpieczenie dotyczy należytego wykonania umowy w sprawie zamówienia publicznego na zadanie pn.:</w:t>
      </w:r>
      <w:r w:rsidRPr="00BE049E">
        <w:rPr>
          <w:rFonts w:ascii="Tahoma" w:hAnsi="Tahoma" w:cs="Tahoma"/>
          <w:bCs/>
          <w:sz w:val="22"/>
          <w:szCs w:val="22"/>
        </w:rPr>
        <w:t xml:space="preserve"> </w:t>
      </w:r>
      <w:r w:rsidR="007A4B8D" w:rsidRPr="00BE049E">
        <w:rPr>
          <w:rFonts w:ascii="Tahoma" w:hAnsi="Tahoma" w:cs="Tahoma"/>
          <w:bCs/>
          <w:sz w:val="22"/>
          <w:szCs w:val="22"/>
        </w:rPr>
        <w:t>„</w:t>
      </w:r>
      <w:r w:rsidR="007A4B8D" w:rsidRPr="00BE049E">
        <w:rPr>
          <w:rFonts w:ascii="Tahoma" w:hAnsi="Tahoma" w:cs="Tahoma"/>
          <w:b/>
          <w:sz w:val="22"/>
          <w:szCs w:val="22"/>
        </w:rPr>
        <w:t>Budowę przepompowni ścieków sanitarnych na działce 318/3 w Wojkowicach przy ulicy Fitelberga”</w:t>
      </w:r>
    </w:p>
    <w:p w14:paraId="7BC06DF1" w14:textId="77777777" w:rsidR="00C62B61" w:rsidRPr="00BE049E" w:rsidRDefault="00C62B61" w:rsidP="007F5AA4">
      <w:pPr>
        <w:pStyle w:val="pkt"/>
        <w:spacing w:before="0" w:after="0" w:line="240" w:lineRule="auto"/>
        <w:ind w:left="0" w:firstLine="0"/>
        <w:rPr>
          <w:rFonts w:ascii="Tahoma" w:hAnsi="Tahoma" w:cs="Tahoma"/>
          <w:sz w:val="22"/>
          <w:szCs w:val="22"/>
        </w:rPr>
      </w:pPr>
      <w:r w:rsidRPr="00BE049E">
        <w:rPr>
          <w:rFonts w:ascii="Tahoma" w:hAnsi="Tahoma" w:cs="Tahoma"/>
          <w:sz w:val="22"/>
          <w:szCs w:val="22"/>
        </w:rPr>
        <w:t>14.12.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w:t>
      </w:r>
    </w:p>
    <w:p w14:paraId="2046B5A2" w14:textId="77777777" w:rsidR="00C62B61" w:rsidRPr="00BE049E" w:rsidRDefault="00C62B61" w:rsidP="007F5AA4">
      <w:pPr>
        <w:pStyle w:val="pkt"/>
        <w:spacing w:before="0" w:after="0" w:line="240" w:lineRule="auto"/>
        <w:ind w:left="0" w:firstLine="0"/>
        <w:rPr>
          <w:rFonts w:ascii="Tahoma" w:hAnsi="Tahoma" w:cs="Tahoma"/>
          <w:b/>
          <w:sz w:val="22"/>
          <w:szCs w:val="22"/>
        </w:rPr>
      </w:pPr>
      <w:r w:rsidRPr="00BE049E">
        <w:rPr>
          <w:rFonts w:ascii="Tahoma" w:hAnsi="Tahoma" w:cs="Tahoma"/>
          <w:b/>
          <w:sz w:val="22"/>
          <w:szCs w:val="22"/>
        </w:rPr>
        <w:t>15. Wzór umowy w sprawie zamówienia publicznego.</w:t>
      </w:r>
    </w:p>
    <w:p w14:paraId="53B2BDB9" w14:textId="77777777" w:rsidR="00C62B61" w:rsidRPr="00BE049E" w:rsidRDefault="00C62B61" w:rsidP="007F5AA4">
      <w:pPr>
        <w:pStyle w:val="pkt"/>
        <w:spacing w:before="0" w:after="0" w:line="240" w:lineRule="auto"/>
        <w:ind w:left="0" w:firstLine="0"/>
        <w:rPr>
          <w:rFonts w:ascii="Tahoma" w:hAnsi="Tahoma" w:cs="Tahoma"/>
          <w:b/>
          <w:sz w:val="22"/>
          <w:szCs w:val="22"/>
        </w:rPr>
      </w:pPr>
      <w:r w:rsidRPr="00BE049E">
        <w:rPr>
          <w:rFonts w:ascii="Tahoma" w:hAnsi="Tahoma" w:cs="Tahoma"/>
          <w:sz w:val="22"/>
          <w:szCs w:val="22"/>
        </w:rPr>
        <w:t xml:space="preserve">Wzór umowy w sprawie zamówienia publicznego stanowi </w:t>
      </w:r>
      <w:r w:rsidR="00AD7C46" w:rsidRPr="00BE049E">
        <w:rPr>
          <w:rFonts w:ascii="Tahoma" w:hAnsi="Tahoma" w:cs="Tahoma"/>
          <w:b/>
          <w:sz w:val="22"/>
          <w:szCs w:val="22"/>
        </w:rPr>
        <w:t>Załączniki nr 8</w:t>
      </w:r>
      <w:r w:rsidRPr="00BE049E">
        <w:rPr>
          <w:rFonts w:ascii="Tahoma" w:hAnsi="Tahoma" w:cs="Tahoma"/>
          <w:b/>
          <w:sz w:val="22"/>
          <w:szCs w:val="22"/>
        </w:rPr>
        <w:t xml:space="preserve"> do SIWZ.</w:t>
      </w:r>
    </w:p>
    <w:p w14:paraId="0B25530D" w14:textId="77777777" w:rsidR="00C62B61" w:rsidRPr="00BE049E" w:rsidRDefault="00C62B61" w:rsidP="007F5AA4">
      <w:pPr>
        <w:pStyle w:val="pkt"/>
        <w:spacing w:before="0" w:after="0" w:line="240" w:lineRule="auto"/>
        <w:ind w:left="0" w:firstLine="0"/>
        <w:rPr>
          <w:rFonts w:ascii="Tahoma" w:hAnsi="Tahoma" w:cs="Tahoma"/>
          <w:b/>
          <w:sz w:val="22"/>
          <w:szCs w:val="22"/>
        </w:rPr>
      </w:pPr>
      <w:r w:rsidRPr="00BE049E">
        <w:rPr>
          <w:rFonts w:ascii="Tahoma" w:hAnsi="Tahoma" w:cs="Tahoma"/>
          <w:b/>
          <w:sz w:val="22"/>
          <w:szCs w:val="22"/>
        </w:rPr>
        <w:t>16</w:t>
      </w:r>
      <w:r w:rsidR="00C0665B" w:rsidRPr="00BE049E">
        <w:rPr>
          <w:rFonts w:ascii="Tahoma" w:hAnsi="Tahoma" w:cs="Tahoma"/>
          <w:b/>
          <w:sz w:val="22"/>
          <w:szCs w:val="22"/>
        </w:rPr>
        <w:t>.</w:t>
      </w:r>
      <w:r w:rsidRPr="00BE049E">
        <w:rPr>
          <w:rFonts w:ascii="Tahoma" w:hAnsi="Tahoma" w:cs="Tahoma"/>
          <w:b/>
          <w:sz w:val="22"/>
          <w:szCs w:val="22"/>
        </w:rPr>
        <w:t xml:space="preserve"> Pouczenie o środkach ochrony prawnej przysługujących wykonawcy w toku                                       postępowania o udzielenie zamówienia.</w:t>
      </w:r>
    </w:p>
    <w:p w14:paraId="31EFE254" w14:textId="77777777" w:rsidR="00C62B61" w:rsidRPr="00BE049E" w:rsidRDefault="00C62B61" w:rsidP="007F5AA4">
      <w:pPr>
        <w:pStyle w:val="pkt"/>
        <w:spacing w:before="0" w:after="0" w:line="240" w:lineRule="auto"/>
        <w:ind w:left="0" w:firstLine="0"/>
        <w:rPr>
          <w:rFonts w:ascii="Tahoma" w:hAnsi="Tahoma" w:cs="Tahoma"/>
          <w:sz w:val="22"/>
          <w:szCs w:val="22"/>
        </w:rPr>
      </w:pPr>
      <w:r w:rsidRPr="00BE049E">
        <w:rPr>
          <w:rFonts w:ascii="Tahoma" w:hAnsi="Tahoma" w:cs="Tahoma"/>
          <w:sz w:val="22"/>
          <w:szCs w:val="22"/>
        </w:rPr>
        <w:t>Wykonawcom przysługują środki ochrony prawnej na zasadach określonych w  Dziale VI Środki ochrony prawnej art. 179 - 198g ustawy.</w:t>
      </w:r>
    </w:p>
    <w:p w14:paraId="5ACA8ABA" w14:textId="77777777" w:rsidR="00C62B61" w:rsidRPr="00BE049E" w:rsidRDefault="00C62B61" w:rsidP="007F5AA4">
      <w:pPr>
        <w:tabs>
          <w:tab w:val="left" w:pos="408"/>
        </w:tabs>
        <w:spacing w:line="240" w:lineRule="auto"/>
        <w:ind w:left="0" w:firstLine="0"/>
        <w:rPr>
          <w:rFonts w:ascii="Tahoma" w:hAnsi="Tahoma" w:cs="Tahoma"/>
          <w:sz w:val="22"/>
          <w:szCs w:val="22"/>
        </w:rPr>
      </w:pPr>
      <w:r w:rsidRPr="00BE049E">
        <w:rPr>
          <w:rFonts w:ascii="Tahoma" w:hAnsi="Tahoma" w:cs="Tahoma"/>
          <w:b/>
          <w:sz w:val="22"/>
          <w:szCs w:val="22"/>
        </w:rPr>
        <w:t>17</w:t>
      </w:r>
      <w:r w:rsidRPr="00BE049E">
        <w:rPr>
          <w:rFonts w:ascii="Tahoma" w:hAnsi="Tahoma" w:cs="Tahoma"/>
          <w:sz w:val="22"/>
          <w:szCs w:val="22"/>
        </w:rPr>
        <w:t>. Zamawiający nie przewiduje zawarcia umowy ramowej.</w:t>
      </w:r>
    </w:p>
    <w:p w14:paraId="35B79864" w14:textId="54CC8AF3" w:rsidR="00C62B61" w:rsidRPr="00BE049E" w:rsidRDefault="00C62B61" w:rsidP="007F5AA4">
      <w:pPr>
        <w:pStyle w:val="pkt"/>
        <w:spacing w:before="0" w:after="0" w:line="240" w:lineRule="auto"/>
        <w:ind w:left="0" w:firstLine="0"/>
        <w:rPr>
          <w:rFonts w:ascii="Tahoma" w:hAnsi="Tahoma" w:cs="Tahoma"/>
          <w:sz w:val="22"/>
          <w:szCs w:val="22"/>
        </w:rPr>
      </w:pPr>
      <w:r w:rsidRPr="00BE049E">
        <w:rPr>
          <w:rFonts w:ascii="Tahoma" w:hAnsi="Tahoma" w:cs="Tahoma"/>
          <w:b/>
          <w:sz w:val="22"/>
          <w:szCs w:val="22"/>
        </w:rPr>
        <w:t>18.</w:t>
      </w:r>
      <w:r w:rsidRPr="00BE049E">
        <w:rPr>
          <w:rFonts w:ascii="Tahoma" w:hAnsi="Tahoma" w:cs="Tahoma"/>
          <w:sz w:val="22"/>
          <w:szCs w:val="22"/>
        </w:rPr>
        <w:t xml:space="preserve"> Zamawiający </w:t>
      </w:r>
      <w:r w:rsidR="00AF6D24" w:rsidRPr="00BE049E">
        <w:rPr>
          <w:rFonts w:ascii="Tahoma" w:hAnsi="Tahoma" w:cs="Tahoma"/>
          <w:sz w:val="22"/>
          <w:szCs w:val="22"/>
        </w:rPr>
        <w:t xml:space="preserve">nie </w:t>
      </w:r>
      <w:r w:rsidRPr="00BE049E">
        <w:rPr>
          <w:rFonts w:ascii="Tahoma" w:hAnsi="Tahoma" w:cs="Tahoma"/>
          <w:sz w:val="22"/>
          <w:szCs w:val="22"/>
        </w:rPr>
        <w:t>przewiduje udzielenia zamówień uzupełniających, o których mowa w art. 67  ust. 1 pkt. 6 ustawy</w:t>
      </w:r>
      <w:r w:rsidRPr="00BE049E">
        <w:rPr>
          <w:rFonts w:ascii="Tahoma" w:hAnsi="Tahoma" w:cs="Tahoma"/>
          <w:b/>
          <w:sz w:val="22"/>
          <w:szCs w:val="22"/>
        </w:rPr>
        <w:t>19.</w:t>
      </w:r>
      <w:r w:rsidRPr="00BE049E">
        <w:rPr>
          <w:rFonts w:ascii="Tahoma" w:hAnsi="Tahoma" w:cs="Tahoma"/>
          <w:sz w:val="22"/>
          <w:szCs w:val="22"/>
        </w:rPr>
        <w:t xml:space="preserve"> Zamawiający nie dopuszcza składania ofert wariantowych.</w:t>
      </w:r>
    </w:p>
    <w:p w14:paraId="5F5E14D6" w14:textId="77777777" w:rsidR="00C62B61" w:rsidRPr="00BE049E" w:rsidRDefault="00C62B61" w:rsidP="007F5AA4">
      <w:pPr>
        <w:pStyle w:val="pkt"/>
        <w:spacing w:before="0" w:after="0" w:line="240" w:lineRule="auto"/>
        <w:ind w:left="0" w:firstLine="0"/>
        <w:rPr>
          <w:rFonts w:ascii="Tahoma" w:hAnsi="Tahoma" w:cs="Tahoma"/>
          <w:sz w:val="22"/>
          <w:szCs w:val="22"/>
        </w:rPr>
      </w:pPr>
      <w:r w:rsidRPr="00BE049E">
        <w:rPr>
          <w:rFonts w:ascii="Tahoma" w:hAnsi="Tahoma" w:cs="Tahoma"/>
          <w:b/>
          <w:sz w:val="22"/>
          <w:szCs w:val="22"/>
        </w:rPr>
        <w:t>20</w:t>
      </w:r>
      <w:r w:rsidRPr="00BE049E">
        <w:rPr>
          <w:rFonts w:ascii="Tahoma" w:hAnsi="Tahoma" w:cs="Tahoma"/>
          <w:sz w:val="22"/>
          <w:szCs w:val="22"/>
        </w:rPr>
        <w:t>. Zamawiający nie dopuszcza składania ofert częściowych.</w:t>
      </w:r>
    </w:p>
    <w:p w14:paraId="37522DC9" w14:textId="77777777" w:rsidR="00C0665B" w:rsidRPr="00BE049E" w:rsidRDefault="00C62B61" w:rsidP="00C0665B">
      <w:pPr>
        <w:pStyle w:val="pkt"/>
        <w:spacing w:before="0" w:after="0" w:line="240" w:lineRule="auto"/>
        <w:ind w:left="0" w:firstLine="0"/>
        <w:rPr>
          <w:rFonts w:ascii="Tahoma" w:hAnsi="Tahoma" w:cs="Tahoma"/>
          <w:sz w:val="22"/>
          <w:szCs w:val="22"/>
        </w:rPr>
      </w:pPr>
      <w:r w:rsidRPr="00BE049E">
        <w:rPr>
          <w:rFonts w:ascii="Tahoma" w:hAnsi="Tahoma" w:cs="Tahoma"/>
          <w:b/>
          <w:sz w:val="22"/>
          <w:szCs w:val="22"/>
        </w:rPr>
        <w:t>21.</w:t>
      </w:r>
      <w:r w:rsidRPr="00BE049E">
        <w:rPr>
          <w:rFonts w:ascii="Tahoma" w:hAnsi="Tahoma" w:cs="Tahoma"/>
          <w:sz w:val="22"/>
          <w:szCs w:val="22"/>
        </w:rPr>
        <w:t xml:space="preserve"> Zamawiający nie przewiduje</w:t>
      </w:r>
      <w:r w:rsidR="00C0665B" w:rsidRPr="00BE049E">
        <w:rPr>
          <w:rFonts w:ascii="Tahoma" w:hAnsi="Tahoma" w:cs="Tahoma"/>
          <w:sz w:val="22"/>
          <w:szCs w:val="22"/>
        </w:rPr>
        <w:t xml:space="preserve"> rozliczenia w walutach obcych.</w:t>
      </w:r>
    </w:p>
    <w:p w14:paraId="66B33BE7" w14:textId="77777777" w:rsidR="00C62B61" w:rsidRPr="00BE049E" w:rsidRDefault="00C0665B" w:rsidP="00C0665B">
      <w:pPr>
        <w:pStyle w:val="pkt"/>
        <w:spacing w:before="0" w:after="0" w:line="240" w:lineRule="auto"/>
        <w:ind w:left="0" w:firstLine="0"/>
        <w:rPr>
          <w:rFonts w:ascii="Tahoma" w:hAnsi="Tahoma" w:cs="Tahoma"/>
          <w:sz w:val="22"/>
          <w:szCs w:val="22"/>
        </w:rPr>
      </w:pPr>
      <w:r w:rsidRPr="00BE049E">
        <w:rPr>
          <w:rFonts w:ascii="Tahoma" w:hAnsi="Tahoma" w:cs="Tahoma"/>
          <w:b/>
          <w:sz w:val="22"/>
          <w:szCs w:val="22"/>
        </w:rPr>
        <w:t>22.</w:t>
      </w:r>
      <w:r w:rsidRPr="00BE049E">
        <w:rPr>
          <w:rFonts w:ascii="Tahoma" w:hAnsi="Tahoma" w:cs="Tahoma"/>
          <w:sz w:val="22"/>
          <w:szCs w:val="22"/>
        </w:rPr>
        <w:t xml:space="preserve"> </w:t>
      </w:r>
      <w:r w:rsidR="00C62B61" w:rsidRPr="00BE049E">
        <w:rPr>
          <w:rFonts w:ascii="Tahoma" w:hAnsi="Tahoma" w:cs="Tahoma"/>
          <w:sz w:val="22"/>
          <w:szCs w:val="22"/>
        </w:rPr>
        <w:t>Zamawiający nie przewiduje aukcji elektronicznej.</w:t>
      </w:r>
    </w:p>
    <w:p w14:paraId="050DFC7D" w14:textId="77777777" w:rsidR="00C0665B" w:rsidRPr="00BE049E" w:rsidRDefault="00C0665B" w:rsidP="00C0665B">
      <w:pPr>
        <w:pStyle w:val="pkt"/>
        <w:numPr>
          <w:ilvl w:val="0"/>
          <w:numId w:val="26"/>
        </w:numPr>
        <w:tabs>
          <w:tab w:val="left" w:pos="360"/>
        </w:tabs>
        <w:spacing w:before="0" w:after="0" w:line="240" w:lineRule="auto"/>
        <w:ind w:left="284" w:hanging="284"/>
        <w:rPr>
          <w:rFonts w:ascii="Tahoma" w:hAnsi="Tahoma" w:cs="Tahoma"/>
          <w:sz w:val="22"/>
          <w:szCs w:val="22"/>
        </w:rPr>
      </w:pPr>
      <w:r w:rsidRPr="00BE049E">
        <w:rPr>
          <w:rFonts w:ascii="Tahoma" w:hAnsi="Tahoma" w:cs="Tahoma"/>
          <w:sz w:val="22"/>
          <w:szCs w:val="22"/>
        </w:rPr>
        <w:t xml:space="preserve"> </w:t>
      </w:r>
      <w:r w:rsidR="00C62B61" w:rsidRPr="00BE049E">
        <w:rPr>
          <w:rFonts w:ascii="Tahoma" w:hAnsi="Tahoma" w:cs="Tahoma"/>
          <w:sz w:val="22"/>
          <w:szCs w:val="22"/>
        </w:rPr>
        <w:t xml:space="preserve">Zamawiający nie przewiduje zwrotu kosztów udziału w postępowaniu. </w:t>
      </w:r>
    </w:p>
    <w:p w14:paraId="049C0CA6" w14:textId="77777777" w:rsidR="00C0665B" w:rsidRPr="00BE049E" w:rsidRDefault="00C0665B" w:rsidP="00C0665B">
      <w:pPr>
        <w:pStyle w:val="pkt"/>
        <w:numPr>
          <w:ilvl w:val="0"/>
          <w:numId w:val="26"/>
        </w:numPr>
        <w:tabs>
          <w:tab w:val="left" w:pos="360"/>
        </w:tabs>
        <w:spacing w:before="0" w:after="0" w:line="240" w:lineRule="auto"/>
        <w:ind w:left="284" w:hanging="284"/>
        <w:rPr>
          <w:rFonts w:ascii="Tahoma" w:hAnsi="Tahoma" w:cs="Tahoma"/>
          <w:sz w:val="22"/>
          <w:szCs w:val="22"/>
        </w:rPr>
      </w:pPr>
      <w:r w:rsidRPr="00BE049E">
        <w:rPr>
          <w:rFonts w:ascii="Tahoma" w:hAnsi="Tahoma" w:cs="Tahoma"/>
          <w:sz w:val="22"/>
          <w:szCs w:val="22"/>
        </w:rPr>
        <w:t xml:space="preserve"> </w:t>
      </w:r>
      <w:r w:rsidR="00C62B61" w:rsidRPr="00BE049E">
        <w:rPr>
          <w:rFonts w:ascii="Tahoma" w:hAnsi="Tahoma" w:cs="Tahoma"/>
          <w:sz w:val="22"/>
          <w:szCs w:val="22"/>
        </w:rPr>
        <w:t>Zamawiający nie przewiduje wymagań, o których mowa w art. 29 ust. 4 ustawy.</w:t>
      </w:r>
    </w:p>
    <w:p w14:paraId="719DE97C" w14:textId="77777777" w:rsidR="00C62B61" w:rsidRPr="00BE049E" w:rsidRDefault="00C0665B" w:rsidP="00C0665B">
      <w:pPr>
        <w:pStyle w:val="pkt"/>
        <w:numPr>
          <w:ilvl w:val="0"/>
          <w:numId w:val="26"/>
        </w:numPr>
        <w:tabs>
          <w:tab w:val="left" w:pos="360"/>
        </w:tabs>
        <w:spacing w:before="0" w:after="0" w:line="240" w:lineRule="auto"/>
        <w:ind w:left="284" w:hanging="284"/>
        <w:rPr>
          <w:rFonts w:ascii="Tahoma" w:hAnsi="Tahoma" w:cs="Tahoma"/>
          <w:sz w:val="22"/>
          <w:szCs w:val="22"/>
        </w:rPr>
      </w:pPr>
      <w:r w:rsidRPr="00BE049E">
        <w:rPr>
          <w:rFonts w:ascii="Tahoma" w:hAnsi="Tahoma" w:cs="Tahoma"/>
          <w:sz w:val="22"/>
          <w:szCs w:val="22"/>
        </w:rPr>
        <w:t xml:space="preserve"> </w:t>
      </w:r>
      <w:r w:rsidR="00C62B61" w:rsidRPr="00BE049E">
        <w:rPr>
          <w:rFonts w:ascii="Tahoma" w:hAnsi="Tahoma" w:cs="Tahoma"/>
          <w:sz w:val="22"/>
          <w:szCs w:val="22"/>
        </w:rPr>
        <w:t>Podwykonawcy,</w:t>
      </w:r>
    </w:p>
    <w:p w14:paraId="52132831" w14:textId="77777777" w:rsidR="00C62B61" w:rsidRPr="00BE049E" w:rsidRDefault="00C62B61" w:rsidP="007F5AA4">
      <w:pPr>
        <w:pStyle w:val="pkt"/>
        <w:spacing w:before="0" w:after="0" w:line="240" w:lineRule="auto"/>
        <w:ind w:left="0" w:firstLine="0"/>
        <w:rPr>
          <w:rFonts w:ascii="Tahoma" w:hAnsi="Tahoma" w:cs="Tahoma"/>
          <w:sz w:val="22"/>
          <w:szCs w:val="22"/>
          <w:u w:val="single"/>
        </w:rPr>
      </w:pPr>
      <w:r w:rsidRPr="00BE049E">
        <w:rPr>
          <w:rFonts w:ascii="Tahoma" w:hAnsi="Tahoma" w:cs="Tahoma"/>
          <w:sz w:val="22"/>
          <w:szCs w:val="22"/>
        </w:rPr>
        <w:t xml:space="preserve">   25.1.</w:t>
      </w:r>
      <w:r w:rsidRPr="00BE049E">
        <w:rPr>
          <w:rFonts w:ascii="Tahoma" w:hAnsi="Tahoma" w:cs="Tahoma"/>
          <w:sz w:val="22"/>
          <w:szCs w:val="22"/>
          <w:u w:val="single"/>
        </w:rPr>
        <w:t>Zasady dotyczące podwykonawstwa</w:t>
      </w:r>
    </w:p>
    <w:p w14:paraId="43F9BA3D" w14:textId="77777777" w:rsidR="00C62B61" w:rsidRPr="00BE049E" w:rsidRDefault="00C62B61" w:rsidP="007F5AA4">
      <w:pPr>
        <w:pStyle w:val="NormalnyWeb"/>
        <w:numPr>
          <w:ilvl w:val="0"/>
          <w:numId w:val="22"/>
        </w:numPr>
        <w:spacing w:before="0" w:after="0" w:line="240" w:lineRule="auto"/>
        <w:ind w:left="0" w:firstLine="0"/>
        <w:rPr>
          <w:rFonts w:ascii="Tahoma" w:hAnsi="Tahoma" w:cs="Tahoma"/>
          <w:bCs/>
          <w:sz w:val="22"/>
          <w:szCs w:val="22"/>
        </w:rPr>
      </w:pPr>
      <w:r w:rsidRPr="00BE049E">
        <w:rPr>
          <w:rFonts w:ascii="Tahoma" w:hAnsi="Tahoma" w:cs="Tahoma"/>
          <w:sz w:val="22"/>
          <w:szCs w:val="22"/>
        </w:rPr>
        <w:t xml:space="preserve"> </w:t>
      </w:r>
      <w:r w:rsidRPr="00BE049E">
        <w:rPr>
          <w:rFonts w:ascii="Tahoma" w:hAnsi="Tahoma" w:cs="Tahoma"/>
          <w:bCs/>
          <w:sz w:val="22"/>
          <w:szCs w:val="22"/>
        </w:rPr>
        <w:t>Zamawiający nie zastrzega obowiązku osobistego wykonania przez Wykonawcę   kluczowych części zamówienia.</w:t>
      </w:r>
    </w:p>
    <w:p w14:paraId="5E6A9937" w14:textId="77777777" w:rsidR="00C62B61" w:rsidRPr="00BE049E" w:rsidRDefault="00C62B61" w:rsidP="007F5AA4">
      <w:pPr>
        <w:pStyle w:val="NormalnyWeb"/>
        <w:numPr>
          <w:ilvl w:val="0"/>
          <w:numId w:val="22"/>
        </w:numPr>
        <w:spacing w:before="0" w:after="0" w:line="240" w:lineRule="auto"/>
        <w:ind w:left="0" w:firstLine="0"/>
        <w:rPr>
          <w:rFonts w:ascii="Tahoma" w:hAnsi="Tahoma" w:cs="Tahoma"/>
          <w:sz w:val="22"/>
          <w:szCs w:val="22"/>
        </w:rPr>
      </w:pPr>
      <w:r w:rsidRPr="00BE049E">
        <w:rPr>
          <w:rFonts w:ascii="Tahoma" w:hAnsi="Tahoma" w:cs="Tahoma"/>
          <w:sz w:val="22"/>
          <w:szCs w:val="22"/>
        </w:rPr>
        <w:t xml:space="preserve"> Zamawiający dopuszcza wykonanie przedmiotu zamówienia przy udziale podwykonawców. W takim wypadku, Zamawiający żąda wskazania przez Wykonawcę w ofercie (w Formularzu Oferty – </w:t>
      </w:r>
      <w:r w:rsidRPr="00BE049E">
        <w:rPr>
          <w:rFonts w:ascii="Tahoma" w:hAnsi="Tahoma" w:cs="Tahoma"/>
          <w:b/>
          <w:bCs/>
          <w:sz w:val="22"/>
          <w:szCs w:val="22"/>
        </w:rPr>
        <w:t>Załącznik nr 1</w:t>
      </w:r>
      <w:r w:rsidRPr="00BE049E">
        <w:rPr>
          <w:rFonts w:ascii="Tahoma" w:hAnsi="Tahoma" w:cs="Tahoma"/>
          <w:sz w:val="22"/>
          <w:szCs w:val="22"/>
        </w:rPr>
        <w:t xml:space="preserve"> do SIWZ zakresu robót, których wykonanie Wykonawca powierzy podwykonawcom oraz podania przez Wykonawcę nazw (firm) podwykonawców, na których zasoby Wykonawca powołuje się na zasadach określonych w art. 26 ust. 2b ustawy, w celu wykazania spełnienia warunków udziału w postępowaniu, o których mowa w art. 22 ust. 1 ustawy. </w:t>
      </w:r>
    </w:p>
    <w:p w14:paraId="3A84B1C4" w14:textId="77777777" w:rsidR="00C62B61" w:rsidRPr="00BE049E" w:rsidRDefault="00C62B61" w:rsidP="007F5AA4">
      <w:pPr>
        <w:pStyle w:val="NormalnyWeb"/>
        <w:numPr>
          <w:ilvl w:val="0"/>
          <w:numId w:val="22"/>
        </w:numPr>
        <w:spacing w:before="0" w:after="0" w:line="240" w:lineRule="auto"/>
        <w:ind w:left="0" w:firstLine="0"/>
        <w:rPr>
          <w:rFonts w:ascii="Tahoma" w:hAnsi="Tahoma" w:cs="Tahoma"/>
          <w:sz w:val="22"/>
          <w:szCs w:val="22"/>
        </w:rPr>
      </w:pPr>
      <w:r w:rsidRPr="00BE049E">
        <w:rPr>
          <w:rFonts w:ascii="Tahoma" w:hAnsi="Tahoma" w:cs="Tahoma"/>
          <w:sz w:val="22"/>
          <w:szCs w:val="22"/>
        </w:rPr>
        <w:t>Jeżeli zmiana albo rezygnacja z podwykonawcy dotyczy podmiotu, na którego zasoby Wykonawca powoływał się, na zasadach określonych w art. 26 ust. 2b ustawy, w celu wykazania spełnienia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14:paraId="0FA47D6E" w14:textId="77777777" w:rsidR="00C62B61" w:rsidRPr="00BE049E" w:rsidRDefault="00C62B61" w:rsidP="007F5AA4">
      <w:pPr>
        <w:pStyle w:val="NormalnyWeb"/>
        <w:spacing w:before="0" w:after="0" w:line="240" w:lineRule="auto"/>
        <w:ind w:left="0" w:firstLine="0"/>
        <w:rPr>
          <w:rFonts w:ascii="Tahoma" w:hAnsi="Tahoma" w:cs="Tahoma"/>
          <w:sz w:val="22"/>
          <w:szCs w:val="22"/>
          <w:u w:val="single"/>
        </w:rPr>
      </w:pPr>
      <w:r w:rsidRPr="00BE049E">
        <w:rPr>
          <w:rFonts w:ascii="Tahoma" w:hAnsi="Tahoma" w:cs="Tahoma"/>
          <w:sz w:val="22"/>
          <w:szCs w:val="22"/>
        </w:rPr>
        <w:t xml:space="preserve">25.2. </w:t>
      </w:r>
      <w:r w:rsidRPr="00BE049E">
        <w:rPr>
          <w:rFonts w:ascii="Tahoma" w:hAnsi="Tahoma" w:cs="Tahoma"/>
          <w:sz w:val="22"/>
          <w:szCs w:val="22"/>
          <w:u w:val="single"/>
        </w:rPr>
        <w:t>Wymagania d</w:t>
      </w:r>
      <w:r w:rsidR="007A4B8D" w:rsidRPr="00BE049E">
        <w:rPr>
          <w:rFonts w:ascii="Tahoma" w:hAnsi="Tahoma" w:cs="Tahoma"/>
          <w:sz w:val="22"/>
          <w:szCs w:val="22"/>
          <w:u w:val="single"/>
        </w:rPr>
        <w:t>otyczące umowy o podwykonawstwo</w:t>
      </w:r>
      <w:r w:rsidRPr="00BE049E">
        <w:rPr>
          <w:rFonts w:ascii="Tahoma" w:hAnsi="Tahoma" w:cs="Tahoma"/>
          <w:sz w:val="22"/>
          <w:szCs w:val="22"/>
          <w:u w:val="single"/>
        </w:rPr>
        <w:t>, której przedmiotem są roboty budowlane - niespełnienie wymogów spowoduje zgłoszenie przez Zamawiającego odpowiednio zastrzeżeń lub sprzeciwu.</w:t>
      </w:r>
    </w:p>
    <w:p w14:paraId="346C948B" w14:textId="77777777" w:rsidR="00C62B61" w:rsidRPr="00BE049E" w:rsidRDefault="00C62B61" w:rsidP="007F5AA4">
      <w:pPr>
        <w:pStyle w:val="NormalnyWeb"/>
        <w:spacing w:before="0" w:after="0" w:line="240" w:lineRule="auto"/>
        <w:ind w:left="0" w:firstLine="0"/>
        <w:rPr>
          <w:rFonts w:ascii="Tahoma" w:hAnsi="Tahoma" w:cs="Tahoma"/>
          <w:sz w:val="22"/>
          <w:szCs w:val="22"/>
        </w:rPr>
      </w:pPr>
      <w:r w:rsidRPr="00BE049E">
        <w:rPr>
          <w:rFonts w:ascii="Tahoma" w:hAnsi="Tahoma" w:cs="Tahoma"/>
          <w:sz w:val="22"/>
          <w:szCs w:val="22"/>
        </w:rPr>
        <w:t xml:space="preserve"> W umowach zawieranych z podwykonawcami Wykonawca jest zobowiązany umieszczać następujące postanowienia:</w:t>
      </w:r>
    </w:p>
    <w:p w14:paraId="448B5916" w14:textId="77777777" w:rsidR="00C62B61" w:rsidRPr="00BE049E" w:rsidRDefault="00C62B61" w:rsidP="007F5AA4">
      <w:pPr>
        <w:pStyle w:val="NormalnyWeb"/>
        <w:numPr>
          <w:ilvl w:val="0"/>
          <w:numId w:val="21"/>
        </w:numPr>
        <w:spacing w:before="0" w:after="0" w:line="240" w:lineRule="auto"/>
        <w:ind w:left="0" w:firstLine="0"/>
        <w:rPr>
          <w:rFonts w:ascii="Tahoma" w:hAnsi="Tahoma" w:cs="Tahoma"/>
          <w:sz w:val="22"/>
          <w:szCs w:val="22"/>
        </w:rPr>
      </w:pPr>
      <w:r w:rsidRPr="00BE049E">
        <w:rPr>
          <w:rFonts w:ascii="Tahoma" w:hAnsi="Tahoma" w:cs="Tahoma"/>
          <w:sz w:val="22"/>
          <w:szCs w:val="22"/>
        </w:rPr>
        <w:t xml:space="preserve">  Oświadczenie podwykonawcy, że zapoznał się z treścią umowy (wraz z ewentualnymi aneksami) zawartej pomiędzy Zamawiającym a Wykonawcą.</w:t>
      </w:r>
    </w:p>
    <w:p w14:paraId="30E56A80" w14:textId="77777777" w:rsidR="00C62B61" w:rsidRPr="00BE049E" w:rsidRDefault="00C62B61" w:rsidP="007F5AA4">
      <w:pPr>
        <w:pStyle w:val="NormalnyWeb"/>
        <w:numPr>
          <w:ilvl w:val="0"/>
          <w:numId w:val="21"/>
        </w:numPr>
        <w:spacing w:before="0" w:after="0" w:line="240" w:lineRule="auto"/>
        <w:ind w:left="0" w:firstLine="0"/>
        <w:rPr>
          <w:rFonts w:ascii="Tahoma" w:hAnsi="Tahoma" w:cs="Tahoma"/>
          <w:sz w:val="22"/>
          <w:szCs w:val="22"/>
        </w:rPr>
      </w:pPr>
      <w:r w:rsidRPr="00BE049E">
        <w:rPr>
          <w:rFonts w:ascii="Tahoma" w:hAnsi="Tahoma" w:cs="Tahoma"/>
          <w:sz w:val="22"/>
          <w:szCs w:val="22"/>
        </w:rPr>
        <w:t xml:space="preserve"> Oświadczenie podwykonawcy, że zapoznał się z treścią SIWZ zamówienia.</w:t>
      </w:r>
    </w:p>
    <w:p w14:paraId="6C336B3E" w14:textId="77777777" w:rsidR="00C62B61" w:rsidRPr="00BE049E" w:rsidRDefault="00C62B61" w:rsidP="007F5AA4">
      <w:pPr>
        <w:pStyle w:val="NormalnyWeb"/>
        <w:numPr>
          <w:ilvl w:val="0"/>
          <w:numId w:val="21"/>
        </w:numPr>
        <w:spacing w:before="0" w:after="0" w:line="240" w:lineRule="auto"/>
        <w:ind w:left="0" w:firstLine="0"/>
        <w:rPr>
          <w:rFonts w:ascii="Tahoma" w:hAnsi="Tahoma" w:cs="Tahoma"/>
          <w:sz w:val="22"/>
          <w:szCs w:val="22"/>
        </w:rPr>
      </w:pPr>
      <w:r w:rsidRPr="00BE049E">
        <w:rPr>
          <w:rFonts w:ascii="Tahoma" w:hAnsi="Tahoma" w:cs="Tahoma"/>
          <w:sz w:val="22"/>
          <w:szCs w:val="22"/>
        </w:rPr>
        <w:t xml:space="preserve"> Oświadczenie, że podwykonawca będzie realizował umowę podwykonawstwa wyłącznie w zakresie zgodnym z umową zawartą pomiędzy Zamawiającym a Wykonawcą,</w:t>
      </w:r>
    </w:p>
    <w:p w14:paraId="0BA612F3" w14:textId="77777777" w:rsidR="00C62B61" w:rsidRPr="00BE049E" w:rsidRDefault="00C62B61" w:rsidP="007F5AA4">
      <w:pPr>
        <w:pStyle w:val="NormalnyWeb"/>
        <w:numPr>
          <w:ilvl w:val="0"/>
          <w:numId w:val="21"/>
        </w:numPr>
        <w:spacing w:before="0" w:after="0" w:line="240" w:lineRule="auto"/>
        <w:ind w:left="0" w:firstLine="0"/>
        <w:rPr>
          <w:rFonts w:ascii="Tahoma" w:hAnsi="Tahoma" w:cs="Tahoma"/>
          <w:sz w:val="22"/>
          <w:szCs w:val="22"/>
        </w:rPr>
      </w:pPr>
      <w:r w:rsidRPr="00BE049E">
        <w:rPr>
          <w:rFonts w:ascii="Tahoma" w:hAnsi="Tahoma" w:cs="Tahoma"/>
          <w:sz w:val="22"/>
          <w:szCs w:val="22"/>
        </w:rPr>
        <w:t xml:space="preserve">  Oświadczenie, że podwykonawca nie dokona cesji, nie ustanowi prawa zastawu, oraz nie obciąży w jakikolwiek inny sposób prawami osób trzecich żadnej części robót budowlanych, usług lub dostaw,</w:t>
      </w:r>
    </w:p>
    <w:p w14:paraId="7D31BDA1" w14:textId="77777777" w:rsidR="00C62B61" w:rsidRPr="00BE049E" w:rsidRDefault="00C62B61" w:rsidP="007F5AA4">
      <w:pPr>
        <w:pStyle w:val="NormalnyWeb"/>
        <w:numPr>
          <w:ilvl w:val="0"/>
          <w:numId w:val="21"/>
        </w:numPr>
        <w:spacing w:before="0" w:after="0" w:line="240" w:lineRule="auto"/>
        <w:ind w:left="0" w:firstLine="0"/>
        <w:rPr>
          <w:rFonts w:ascii="Tahoma" w:hAnsi="Tahoma" w:cs="Tahoma"/>
          <w:sz w:val="22"/>
          <w:szCs w:val="22"/>
        </w:rPr>
      </w:pPr>
      <w:r w:rsidRPr="00BE049E">
        <w:rPr>
          <w:rFonts w:ascii="Tahoma" w:hAnsi="Tahoma" w:cs="Tahoma"/>
          <w:sz w:val="22"/>
          <w:szCs w:val="22"/>
        </w:rPr>
        <w:t xml:space="preserve">  Oświadczenie, że podwykonawca jest świadomy obowiązków wynikających dla niego z   regulacji artykułu 143 b ustawy.</w:t>
      </w:r>
    </w:p>
    <w:p w14:paraId="7844C305" w14:textId="77777777" w:rsidR="00C62B61" w:rsidRPr="00BE049E" w:rsidRDefault="00C62B61" w:rsidP="007F5AA4">
      <w:pPr>
        <w:pStyle w:val="NormalnyWeb"/>
        <w:numPr>
          <w:ilvl w:val="0"/>
          <w:numId w:val="21"/>
        </w:numPr>
        <w:spacing w:before="0" w:after="0" w:line="240" w:lineRule="auto"/>
        <w:ind w:left="0" w:firstLine="0"/>
        <w:rPr>
          <w:rFonts w:ascii="Tahoma" w:hAnsi="Tahoma" w:cs="Tahoma"/>
          <w:sz w:val="22"/>
          <w:szCs w:val="22"/>
        </w:rPr>
      </w:pPr>
      <w:r w:rsidRPr="00BE049E">
        <w:rPr>
          <w:rFonts w:ascii="Tahoma" w:hAnsi="Tahoma" w:cs="Tahoma"/>
          <w:sz w:val="22"/>
          <w:szCs w:val="22"/>
        </w:rPr>
        <w:t xml:space="preserve">  Postanowienie, że Wykonawca zapewni terminową zapłatę wynagrodzenia podwykonawcy,</w:t>
      </w:r>
    </w:p>
    <w:p w14:paraId="00FA88A3" w14:textId="77777777" w:rsidR="00C62B61" w:rsidRPr="00BE049E" w:rsidRDefault="00C62B61" w:rsidP="007F5AA4">
      <w:pPr>
        <w:pStyle w:val="NormalnyWeb"/>
        <w:numPr>
          <w:ilvl w:val="0"/>
          <w:numId w:val="21"/>
        </w:numPr>
        <w:spacing w:before="0" w:after="0" w:line="240" w:lineRule="auto"/>
        <w:ind w:left="0" w:firstLine="0"/>
        <w:rPr>
          <w:rFonts w:ascii="Tahoma" w:hAnsi="Tahoma" w:cs="Tahoma"/>
          <w:sz w:val="22"/>
          <w:szCs w:val="22"/>
        </w:rPr>
      </w:pPr>
      <w:r w:rsidRPr="00BE049E">
        <w:rPr>
          <w:rFonts w:ascii="Tahoma" w:hAnsi="Tahoma" w:cs="Tahoma"/>
          <w:sz w:val="22"/>
          <w:szCs w:val="22"/>
        </w:rPr>
        <w:t xml:space="preserve">  Postanowienia, z których wynika że Wykonawca będzie wypłacał wynagrodzenie podwykonawcy zgodnie z przepisami powszechnie obowiązującymi oraz umową zawartą pomiędzy Zamawiającym a Wykonawcą.</w:t>
      </w:r>
    </w:p>
    <w:p w14:paraId="26588565" w14:textId="77777777" w:rsidR="00C62B61" w:rsidRPr="00BE049E" w:rsidRDefault="00C62B61" w:rsidP="007F5AA4">
      <w:pPr>
        <w:pStyle w:val="NormalnyWeb"/>
        <w:numPr>
          <w:ilvl w:val="0"/>
          <w:numId w:val="21"/>
        </w:numPr>
        <w:spacing w:before="0" w:after="0" w:line="240" w:lineRule="auto"/>
        <w:ind w:left="0" w:firstLine="0"/>
        <w:rPr>
          <w:rFonts w:ascii="Tahoma" w:hAnsi="Tahoma" w:cs="Tahoma"/>
          <w:sz w:val="22"/>
          <w:szCs w:val="22"/>
        </w:rPr>
      </w:pPr>
      <w:r w:rsidRPr="00BE049E">
        <w:rPr>
          <w:rFonts w:ascii="Tahoma" w:hAnsi="Tahoma" w:cs="Tahoma"/>
          <w:sz w:val="22"/>
          <w:szCs w:val="22"/>
        </w:rPr>
        <w:t xml:space="preserve">  Wykonawca w umowach z podwykonawcami, zobowiązany jest zastrzec postanowienie, iż Zamawiający ma prawo wglądu w dokumenty finansowe podwykonawców dotyczące realizacji powierzonego zadania.</w:t>
      </w:r>
    </w:p>
    <w:p w14:paraId="2D0245AA" w14:textId="77777777" w:rsidR="00C0665B" w:rsidRPr="00BE049E" w:rsidRDefault="00C0665B" w:rsidP="00C0665B">
      <w:pPr>
        <w:pStyle w:val="NormalnyWeb"/>
        <w:spacing w:before="0" w:after="0" w:line="240" w:lineRule="auto"/>
        <w:ind w:left="0" w:firstLine="0"/>
        <w:rPr>
          <w:rFonts w:ascii="Tahoma" w:hAnsi="Tahoma" w:cs="Tahoma"/>
          <w:sz w:val="22"/>
          <w:szCs w:val="22"/>
        </w:rPr>
      </w:pPr>
    </w:p>
    <w:p w14:paraId="4B376529" w14:textId="77777777" w:rsidR="00C62B61" w:rsidRPr="00BE049E" w:rsidRDefault="00C62B61" w:rsidP="00C0665B">
      <w:pPr>
        <w:numPr>
          <w:ilvl w:val="0"/>
          <w:numId w:val="26"/>
        </w:numPr>
        <w:suppressAutoHyphens w:val="0"/>
        <w:spacing w:line="240" w:lineRule="auto"/>
        <w:ind w:left="0" w:firstLine="0"/>
        <w:rPr>
          <w:rFonts w:ascii="Tahoma" w:hAnsi="Tahoma" w:cs="Tahoma"/>
          <w:b/>
          <w:bCs/>
          <w:color w:val="000000"/>
          <w:sz w:val="22"/>
          <w:szCs w:val="22"/>
        </w:rPr>
      </w:pPr>
      <w:r w:rsidRPr="00BE049E">
        <w:rPr>
          <w:rFonts w:ascii="Tahoma" w:hAnsi="Tahoma" w:cs="Tahoma"/>
          <w:b/>
          <w:bCs/>
          <w:color w:val="000000"/>
          <w:sz w:val="22"/>
          <w:szCs w:val="22"/>
        </w:rPr>
        <w:t>Informacja o formalnościach, jakie powinny zostać dopełnione po wyborze oferty w celu zawarcia umowy w sprawie zamówienia publicznego i obowiązku przedłożenia kopii stosownych dokumentów po zawarciu umowy w sprawie zamówienia publicznego</w:t>
      </w:r>
    </w:p>
    <w:p w14:paraId="2730A249" w14:textId="77777777" w:rsidR="00C62B61" w:rsidRPr="00BE049E" w:rsidRDefault="00C62B61" w:rsidP="007F5AA4">
      <w:pPr>
        <w:suppressAutoHyphens w:val="0"/>
        <w:spacing w:line="240" w:lineRule="auto"/>
        <w:ind w:left="0" w:firstLine="0"/>
        <w:rPr>
          <w:rFonts w:ascii="Tahoma" w:hAnsi="Tahoma" w:cs="Tahoma"/>
          <w:color w:val="000000"/>
          <w:sz w:val="22"/>
          <w:szCs w:val="22"/>
        </w:rPr>
      </w:pPr>
      <w:r w:rsidRPr="00BE049E">
        <w:rPr>
          <w:rFonts w:ascii="Tahoma" w:hAnsi="Tahoma" w:cs="Tahoma"/>
          <w:color w:val="000000"/>
          <w:sz w:val="22"/>
          <w:szCs w:val="22"/>
        </w:rPr>
        <w:t>1. W celu zawarcia umowy w sprawie zamówienia publicznego wykonawca, którego ofertę  wybrano, jako najkorzystniejszą przed podpisaniem umowy składa:</w:t>
      </w:r>
    </w:p>
    <w:p w14:paraId="0FCE9826" w14:textId="77777777" w:rsidR="00C62B61" w:rsidRPr="00BE049E" w:rsidRDefault="00C62B61" w:rsidP="007F5AA4">
      <w:pPr>
        <w:suppressAutoHyphens w:val="0"/>
        <w:spacing w:line="240" w:lineRule="auto"/>
        <w:ind w:left="0" w:firstLine="0"/>
        <w:rPr>
          <w:rFonts w:ascii="Tahoma" w:hAnsi="Tahoma" w:cs="Tahoma"/>
          <w:color w:val="000000"/>
          <w:sz w:val="22"/>
          <w:szCs w:val="22"/>
        </w:rPr>
      </w:pPr>
      <w:r w:rsidRPr="00BE049E">
        <w:rPr>
          <w:rFonts w:ascii="Tahoma" w:hAnsi="Tahoma" w:cs="Tahoma"/>
          <w:color w:val="000000"/>
          <w:sz w:val="22"/>
          <w:szCs w:val="22"/>
        </w:rPr>
        <w:t>-   pełnomocnictwo, jeżeli umowę podpisuje pełnomocnik,</w:t>
      </w:r>
    </w:p>
    <w:p w14:paraId="03AFA42E" w14:textId="77777777" w:rsidR="00C62B61" w:rsidRPr="00BE049E" w:rsidRDefault="007A4B8D" w:rsidP="007F5AA4">
      <w:pPr>
        <w:suppressAutoHyphens w:val="0"/>
        <w:spacing w:line="240" w:lineRule="auto"/>
        <w:ind w:left="0" w:firstLine="0"/>
        <w:rPr>
          <w:rFonts w:ascii="Tahoma" w:hAnsi="Tahoma" w:cs="Tahoma"/>
          <w:color w:val="000000"/>
          <w:sz w:val="22"/>
          <w:szCs w:val="22"/>
        </w:rPr>
      </w:pPr>
      <w:r w:rsidRPr="00BE049E">
        <w:rPr>
          <w:rFonts w:ascii="Tahoma" w:hAnsi="Tahoma" w:cs="Tahoma"/>
          <w:color w:val="000000"/>
          <w:sz w:val="22"/>
          <w:szCs w:val="22"/>
        </w:rPr>
        <w:t xml:space="preserve">- </w:t>
      </w:r>
      <w:r w:rsidR="00C62B61" w:rsidRPr="00BE049E">
        <w:rPr>
          <w:rFonts w:ascii="Tahoma" w:hAnsi="Tahoma" w:cs="Tahoma"/>
          <w:color w:val="000000"/>
          <w:sz w:val="22"/>
          <w:szCs w:val="22"/>
        </w:rPr>
        <w:t xml:space="preserve">kopię opłaconej polisy poświadczoną za zgodność z oryginałem przez wykonawcę, a w przypadku jej braku inny dokument poświadczony za zgodność z oryginałem przez Wykonawcę potwierdzający, że wykonawca jest ubezpieczony od odpowiedzialności cywilnej w zakresie prowadzonej działalności związanej z przedmiotem zamówienia na sumę gwarancyjną co najmniej: </w:t>
      </w:r>
      <w:r w:rsidR="00C0665B" w:rsidRPr="00BE049E">
        <w:rPr>
          <w:rFonts w:ascii="Tahoma" w:hAnsi="Tahoma" w:cs="Tahoma"/>
          <w:b/>
          <w:bCs/>
          <w:color w:val="000000"/>
          <w:sz w:val="22"/>
          <w:szCs w:val="22"/>
        </w:rPr>
        <w:t>1</w:t>
      </w:r>
      <w:r w:rsidR="00C62B61" w:rsidRPr="00BE049E">
        <w:rPr>
          <w:rFonts w:ascii="Tahoma" w:hAnsi="Tahoma" w:cs="Tahoma"/>
          <w:b/>
          <w:bCs/>
          <w:color w:val="000000"/>
          <w:sz w:val="22"/>
          <w:szCs w:val="22"/>
        </w:rPr>
        <w:t xml:space="preserve">00 000,00 zł – </w:t>
      </w:r>
      <w:r w:rsidR="00C62B61" w:rsidRPr="00BE049E">
        <w:rPr>
          <w:rFonts w:ascii="Tahoma" w:hAnsi="Tahoma" w:cs="Tahoma"/>
          <w:color w:val="000000"/>
          <w:sz w:val="22"/>
          <w:szCs w:val="22"/>
        </w:rPr>
        <w:t>obejmującą co najmniej okres wykonywania zamówienia. W przypadku składania ofert przez Wykonawców wspólnie ubiegających się o udzielenie zamówienia przez wykonawcę, o którym mowa powyżej należy rozumieć wszystkich</w:t>
      </w:r>
      <w:r w:rsidR="00C62B61" w:rsidRPr="00BE049E">
        <w:rPr>
          <w:rFonts w:ascii="Tahoma" w:hAnsi="Tahoma" w:cs="Tahoma"/>
          <w:b/>
          <w:bCs/>
          <w:color w:val="000000"/>
          <w:sz w:val="22"/>
          <w:szCs w:val="22"/>
        </w:rPr>
        <w:t xml:space="preserve"> </w:t>
      </w:r>
      <w:r w:rsidR="00C62B61" w:rsidRPr="00BE049E">
        <w:rPr>
          <w:rFonts w:ascii="Tahoma" w:hAnsi="Tahoma" w:cs="Tahoma"/>
          <w:bCs/>
          <w:color w:val="000000"/>
          <w:sz w:val="22"/>
          <w:szCs w:val="22"/>
        </w:rPr>
        <w:t>W</w:t>
      </w:r>
      <w:r w:rsidR="00C62B61" w:rsidRPr="00BE049E">
        <w:rPr>
          <w:rFonts w:ascii="Tahoma" w:hAnsi="Tahoma" w:cs="Tahoma"/>
          <w:color w:val="000000"/>
          <w:sz w:val="22"/>
          <w:szCs w:val="22"/>
        </w:rPr>
        <w:t>ykonawców wspólnie ubiegających się o udzielenie zamówienia.</w:t>
      </w:r>
    </w:p>
    <w:p w14:paraId="043A18EF" w14:textId="77777777" w:rsidR="00C62B61" w:rsidRPr="00BE049E" w:rsidRDefault="00C62B61" w:rsidP="007F5AA4">
      <w:pPr>
        <w:suppressAutoHyphens w:val="0"/>
        <w:spacing w:line="240" w:lineRule="auto"/>
        <w:ind w:left="0" w:firstLine="0"/>
        <w:rPr>
          <w:rFonts w:ascii="Tahoma" w:hAnsi="Tahoma" w:cs="Tahoma"/>
          <w:color w:val="000000"/>
          <w:sz w:val="22"/>
          <w:szCs w:val="22"/>
        </w:rPr>
      </w:pPr>
      <w:r w:rsidRPr="00BE049E">
        <w:rPr>
          <w:rFonts w:ascii="Tahoma" w:hAnsi="Tahoma" w:cs="Tahoma"/>
          <w:color w:val="000000"/>
          <w:sz w:val="22"/>
          <w:szCs w:val="22"/>
        </w:rPr>
        <w:t xml:space="preserve">-   umowę regulującą współpracę Wykonawców wspólnie ubiegających się o udzielenie       zamówienia; </w:t>
      </w:r>
    </w:p>
    <w:p w14:paraId="43DB4059" w14:textId="77777777" w:rsidR="004E1D35" w:rsidRPr="00BE049E" w:rsidRDefault="004E1D35" w:rsidP="007F5AA4">
      <w:pPr>
        <w:suppressAutoHyphens w:val="0"/>
        <w:spacing w:line="240" w:lineRule="auto"/>
        <w:ind w:left="0" w:firstLine="0"/>
        <w:rPr>
          <w:rFonts w:ascii="Tahoma" w:hAnsi="Tahoma" w:cs="Tahoma"/>
          <w:color w:val="000000"/>
          <w:sz w:val="22"/>
          <w:szCs w:val="22"/>
        </w:rPr>
      </w:pPr>
      <w:r w:rsidRPr="00BE049E">
        <w:rPr>
          <w:rFonts w:ascii="Tahoma" w:hAnsi="Tahoma" w:cs="Tahoma"/>
          <w:color w:val="000000"/>
          <w:sz w:val="22"/>
          <w:szCs w:val="22"/>
        </w:rPr>
        <w:t>- kosztorys ofertowy;</w:t>
      </w:r>
    </w:p>
    <w:p w14:paraId="4D4060A9" w14:textId="77777777" w:rsidR="00C62B61" w:rsidRPr="00BE049E" w:rsidRDefault="00C62B61" w:rsidP="007F5AA4">
      <w:pPr>
        <w:suppressAutoHyphens w:val="0"/>
        <w:spacing w:line="240" w:lineRule="auto"/>
        <w:ind w:left="0" w:firstLine="0"/>
        <w:rPr>
          <w:rFonts w:ascii="Tahoma" w:hAnsi="Tahoma" w:cs="Tahoma"/>
          <w:color w:val="000000"/>
          <w:sz w:val="22"/>
          <w:szCs w:val="22"/>
        </w:rPr>
      </w:pPr>
      <w:r w:rsidRPr="00BE049E">
        <w:rPr>
          <w:rFonts w:ascii="Tahoma" w:hAnsi="Tahoma" w:cs="Tahoma"/>
          <w:color w:val="000000"/>
          <w:sz w:val="22"/>
          <w:szCs w:val="22"/>
        </w:rPr>
        <w:t>-      kopię dokumentu zabezpieczenia potwierdzoną za zgodność z oryginałem (w przypadku wniesienia zabezpieczenia w postaci niepieniężnej) lub dowód wpłaty zabezpieczenia w wymaganej wielkości i formie.</w:t>
      </w:r>
    </w:p>
    <w:p w14:paraId="39C9146D" w14:textId="77777777" w:rsidR="00C62B61" w:rsidRPr="00BE049E" w:rsidRDefault="00C62B61" w:rsidP="007F5AA4">
      <w:pPr>
        <w:suppressAutoHyphens w:val="0"/>
        <w:spacing w:line="240" w:lineRule="auto"/>
        <w:ind w:left="0" w:firstLine="0"/>
        <w:rPr>
          <w:rFonts w:ascii="Tahoma" w:hAnsi="Tahoma" w:cs="Tahoma"/>
          <w:color w:val="000000"/>
          <w:sz w:val="22"/>
          <w:szCs w:val="22"/>
        </w:rPr>
      </w:pPr>
      <w:r w:rsidRPr="00BE049E">
        <w:rPr>
          <w:rFonts w:ascii="Tahoma" w:hAnsi="Tahoma" w:cs="Tahoma"/>
          <w:color w:val="000000"/>
          <w:sz w:val="22"/>
          <w:szCs w:val="22"/>
        </w:rPr>
        <w:t>2. W celu zawarcia umowy w sprawie zamówienia publicznego wykonawca, którego ofertę wybrano, jako najkorzystniejszą przed podpisaniem umowy jest obowiązany wnieść zabezpieczenie.</w:t>
      </w:r>
    </w:p>
    <w:p w14:paraId="72217C0D" w14:textId="77777777" w:rsidR="00C62B61" w:rsidRPr="00BE049E" w:rsidRDefault="00C62B61" w:rsidP="007F5AA4">
      <w:pPr>
        <w:suppressAutoHyphens w:val="0"/>
        <w:spacing w:line="240" w:lineRule="auto"/>
        <w:ind w:left="0" w:firstLine="0"/>
        <w:rPr>
          <w:rFonts w:ascii="Tahoma" w:hAnsi="Tahoma" w:cs="Tahoma"/>
          <w:color w:val="000000"/>
          <w:sz w:val="22"/>
          <w:szCs w:val="22"/>
        </w:rPr>
      </w:pPr>
      <w:r w:rsidRPr="00BE049E">
        <w:rPr>
          <w:rFonts w:ascii="Tahoma" w:hAnsi="Tahoma" w:cs="Tahoma"/>
          <w:color w:val="000000"/>
          <w:sz w:val="22"/>
          <w:szCs w:val="22"/>
        </w:rPr>
        <w:t>3. Po podpisaniu umowy Wykonawca jest obowiązany w tym samym dniu przedłożyć (fakt ten musi zaistnieć przed przystąpieniem do realizacji umowy):</w:t>
      </w:r>
    </w:p>
    <w:p w14:paraId="09A0F27E" w14:textId="77777777" w:rsidR="00C62B61" w:rsidRPr="00BE049E" w:rsidRDefault="00C62B61" w:rsidP="007F5AA4">
      <w:pPr>
        <w:suppressAutoHyphens w:val="0"/>
        <w:spacing w:line="240" w:lineRule="auto"/>
        <w:ind w:left="0" w:firstLine="0"/>
        <w:rPr>
          <w:rFonts w:ascii="Tahoma" w:hAnsi="Tahoma" w:cs="Tahoma"/>
          <w:color w:val="000000"/>
          <w:sz w:val="22"/>
          <w:szCs w:val="22"/>
        </w:rPr>
      </w:pPr>
      <w:r w:rsidRPr="00BE049E">
        <w:rPr>
          <w:rFonts w:ascii="Tahoma" w:hAnsi="Tahoma" w:cs="Tahoma"/>
          <w:color w:val="000000"/>
          <w:sz w:val="22"/>
          <w:szCs w:val="22"/>
        </w:rPr>
        <w:t xml:space="preserve">-   kopie dokumentów potwierdzających posiadanie uprawnień </w:t>
      </w:r>
      <w:r w:rsidR="006305C3" w:rsidRPr="00BE049E">
        <w:rPr>
          <w:rFonts w:ascii="Tahoma" w:hAnsi="Tahoma" w:cs="Tahoma"/>
          <w:color w:val="000000"/>
          <w:sz w:val="22"/>
          <w:szCs w:val="22"/>
        </w:rPr>
        <w:t xml:space="preserve">określonych w pkt 5.2.3 SIWZ </w:t>
      </w:r>
      <w:r w:rsidRPr="00BE049E">
        <w:rPr>
          <w:rFonts w:ascii="Tahoma" w:hAnsi="Tahoma" w:cs="Tahoma"/>
          <w:color w:val="000000"/>
          <w:sz w:val="22"/>
          <w:szCs w:val="22"/>
        </w:rPr>
        <w:t xml:space="preserve">oraz </w:t>
      </w:r>
    </w:p>
    <w:p w14:paraId="7E83714F" w14:textId="5A5CDAA1" w:rsidR="00C62B61" w:rsidRPr="00BE049E" w:rsidRDefault="00C62B61" w:rsidP="007F5AA4">
      <w:pPr>
        <w:suppressAutoHyphens w:val="0"/>
        <w:spacing w:line="240" w:lineRule="auto"/>
        <w:ind w:left="0" w:firstLine="0"/>
        <w:rPr>
          <w:rFonts w:ascii="Tahoma" w:hAnsi="Tahoma" w:cs="Tahoma"/>
          <w:color w:val="000000"/>
          <w:sz w:val="22"/>
          <w:szCs w:val="22"/>
        </w:rPr>
      </w:pPr>
      <w:r w:rsidRPr="00BE049E">
        <w:rPr>
          <w:rFonts w:ascii="Tahoma" w:hAnsi="Tahoma" w:cs="Tahoma"/>
          <w:color w:val="000000"/>
          <w:sz w:val="22"/>
          <w:szCs w:val="22"/>
        </w:rPr>
        <w:t>kopie dokumentów potwierdzających zrzeszenie we właściwym samorządzie zawodowym zgodnie z przepisami ustawy z dnia 15 grudnia 2000r. o samorządach zawodowych architektów</w:t>
      </w:r>
      <w:r w:rsidR="00B152CE" w:rsidRPr="00BE049E">
        <w:rPr>
          <w:rFonts w:ascii="Tahoma" w:hAnsi="Tahoma" w:cs="Tahoma"/>
          <w:color w:val="000000"/>
          <w:sz w:val="22"/>
          <w:szCs w:val="22"/>
        </w:rPr>
        <w:t xml:space="preserve"> oraz </w:t>
      </w:r>
      <w:r w:rsidRPr="00BE049E">
        <w:rPr>
          <w:rFonts w:ascii="Tahoma" w:hAnsi="Tahoma" w:cs="Tahoma"/>
          <w:color w:val="000000"/>
          <w:sz w:val="22"/>
          <w:szCs w:val="22"/>
        </w:rPr>
        <w:t xml:space="preserve"> inżynierów budow</w:t>
      </w:r>
      <w:r w:rsidR="00B152CE" w:rsidRPr="00BE049E">
        <w:rPr>
          <w:rFonts w:ascii="Tahoma" w:hAnsi="Tahoma" w:cs="Tahoma"/>
          <w:color w:val="000000"/>
          <w:sz w:val="22"/>
          <w:szCs w:val="22"/>
        </w:rPr>
        <w:t>nictwa</w:t>
      </w:r>
      <w:r w:rsidRPr="00BE049E">
        <w:rPr>
          <w:rFonts w:ascii="Tahoma" w:hAnsi="Tahoma" w:cs="Tahoma"/>
          <w:color w:val="000000"/>
          <w:sz w:val="22"/>
          <w:szCs w:val="22"/>
        </w:rPr>
        <w:t xml:space="preserve"> (</w:t>
      </w:r>
      <w:r w:rsidR="00B152CE" w:rsidRPr="00BE049E">
        <w:rPr>
          <w:rFonts w:ascii="Tahoma" w:hAnsi="Tahoma" w:cs="Tahoma"/>
          <w:color w:val="000000"/>
          <w:sz w:val="22"/>
          <w:szCs w:val="22"/>
        </w:rPr>
        <w:t>t.j. Dz. U. z 2013 r., poz. 932 ze zm.</w:t>
      </w:r>
      <w:r w:rsidRPr="00BE049E">
        <w:rPr>
          <w:rFonts w:ascii="Tahoma" w:hAnsi="Tahoma" w:cs="Tahoma"/>
          <w:color w:val="000000"/>
          <w:sz w:val="22"/>
          <w:szCs w:val="22"/>
        </w:rPr>
        <w:t>).</w:t>
      </w:r>
    </w:p>
    <w:p w14:paraId="139EE3FB" w14:textId="1685ECCC" w:rsidR="00C62B61" w:rsidRPr="00BE049E" w:rsidRDefault="00C62B61" w:rsidP="007F5AA4">
      <w:pPr>
        <w:suppressAutoHyphens w:val="0"/>
        <w:spacing w:line="240" w:lineRule="auto"/>
        <w:ind w:left="0" w:firstLine="0"/>
        <w:rPr>
          <w:rFonts w:ascii="Tahoma" w:hAnsi="Tahoma" w:cs="Tahoma"/>
          <w:color w:val="000000"/>
          <w:sz w:val="22"/>
          <w:szCs w:val="22"/>
        </w:rPr>
      </w:pPr>
      <w:r w:rsidRPr="00BE049E">
        <w:rPr>
          <w:rFonts w:ascii="Tahoma" w:hAnsi="Tahoma" w:cs="Tahoma"/>
          <w:color w:val="000000"/>
          <w:sz w:val="22"/>
          <w:szCs w:val="22"/>
        </w:rPr>
        <w:t xml:space="preserve">    Zamawiający uzna stosowne dokumenty przedłożone co do osoby spełniającej warunki, o których mowa w art. 12a ustawy z dnia 7 lipca 1994r. Prawo budowlane (</w:t>
      </w:r>
      <w:r w:rsidR="00FE10EE" w:rsidRPr="00BE049E">
        <w:rPr>
          <w:rFonts w:ascii="Tahoma" w:hAnsi="Tahoma" w:cs="Tahoma"/>
          <w:color w:val="000000"/>
          <w:sz w:val="22"/>
          <w:szCs w:val="22"/>
        </w:rPr>
        <w:t xml:space="preserve">t.j. </w:t>
      </w:r>
      <w:r w:rsidRPr="00BE049E">
        <w:rPr>
          <w:rFonts w:ascii="Tahoma" w:hAnsi="Tahoma" w:cs="Tahoma"/>
          <w:color w:val="000000"/>
          <w:sz w:val="22"/>
          <w:szCs w:val="22"/>
        </w:rPr>
        <w:t>Dz. U. z 2013r., poz. 1409</w:t>
      </w:r>
      <w:r w:rsidR="00FE10EE" w:rsidRPr="00BE049E">
        <w:rPr>
          <w:rFonts w:ascii="Tahoma" w:hAnsi="Tahoma" w:cs="Tahoma"/>
          <w:color w:val="000000"/>
          <w:sz w:val="22"/>
          <w:szCs w:val="22"/>
        </w:rPr>
        <w:t xml:space="preserve"> ze zm.</w:t>
      </w:r>
      <w:r w:rsidRPr="00BE049E">
        <w:rPr>
          <w:rFonts w:ascii="Tahoma" w:hAnsi="Tahoma" w:cs="Tahoma"/>
          <w:color w:val="000000"/>
          <w:sz w:val="22"/>
          <w:szCs w:val="22"/>
        </w:rPr>
        <w:t>) tj. osoby, której odpowiednie kwalifikacje zawodowe zostały uznane na zasadach określonych w przepisach odrębnych lub spełniającą wymogi o których umowa w art. 20a ustawy z dnia 15 grudnia 2000r. o samorządach zawodowych architektów</w:t>
      </w:r>
      <w:r w:rsidR="006716DA" w:rsidRPr="00BE049E">
        <w:rPr>
          <w:rFonts w:ascii="Tahoma" w:hAnsi="Tahoma" w:cs="Tahoma"/>
          <w:color w:val="000000"/>
          <w:sz w:val="22"/>
          <w:szCs w:val="22"/>
        </w:rPr>
        <w:t xml:space="preserve"> oraz</w:t>
      </w:r>
      <w:r w:rsidRPr="00BE049E">
        <w:rPr>
          <w:rFonts w:ascii="Tahoma" w:hAnsi="Tahoma" w:cs="Tahoma"/>
          <w:color w:val="000000"/>
          <w:sz w:val="22"/>
          <w:szCs w:val="22"/>
        </w:rPr>
        <w:t xml:space="preserve"> inżynierów budownictwa</w:t>
      </w:r>
      <w:r w:rsidR="006716DA" w:rsidRPr="00BE049E">
        <w:rPr>
          <w:rFonts w:ascii="Tahoma" w:hAnsi="Tahoma" w:cs="Tahoma"/>
          <w:color w:val="000000"/>
          <w:sz w:val="22"/>
          <w:szCs w:val="22"/>
        </w:rPr>
        <w:t>.</w:t>
      </w:r>
    </w:p>
    <w:p w14:paraId="519CC676" w14:textId="77777777" w:rsidR="00C0665B" w:rsidRPr="00BE049E" w:rsidRDefault="00C0665B" w:rsidP="007F5AA4">
      <w:pPr>
        <w:suppressAutoHyphens w:val="0"/>
        <w:spacing w:line="240" w:lineRule="auto"/>
        <w:ind w:left="0" w:firstLine="0"/>
        <w:rPr>
          <w:rFonts w:ascii="Tahoma" w:hAnsi="Tahoma" w:cs="Tahoma"/>
          <w:color w:val="000000"/>
          <w:sz w:val="22"/>
          <w:szCs w:val="22"/>
        </w:rPr>
      </w:pPr>
    </w:p>
    <w:p w14:paraId="06767224" w14:textId="77777777" w:rsidR="00C62B61" w:rsidRPr="00BE049E" w:rsidRDefault="00C62B61" w:rsidP="00C0665B">
      <w:pPr>
        <w:pStyle w:val="pkt"/>
        <w:numPr>
          <w:ilvl w:val="0"/>
          <w:numId w:val="26"/>
        </w:numPr>
        <w:spacing w:before="0" w:after="0" w:line="240" w:lineRule="auto"/>
        <w:ind w:left="0" w:firstLine="0"/>
        <w:rPr>
          <w:rFonts w:ascii="Tahoma" w:hAnsi="Tahoma" w:cs="Tahoma"/>
          <w:b/>
          <w:sz w:val="22"/>
          <w:szCs w:val="22"/>
        </w:rPr>
      </w:pPr>
      <w:r w:rsidRPr="00BE049E">
        <w:rPr>
          <w:rFonts w:ascii="Tahoma" w:hAnsi="Tahoma" w:cs="Tahoma"/>
          <w:b/>
          <w:sz w:val="22"/>
          <w:szCs w:val="22"/>
        </w:rPr>
        <w:t>Istotne zmiany postanowień zawartej umowy w stosunku do treści oferty, na podstawie której zostanie dokonany wybór wykonawcy:</w:t>
      </w:r>
    </w:p>
    <w:p w14:paraId="09057751" w14:textId="77777777" w:rsidR="00C62B61" w:rsidRPr="00BE049E" w:rsidRDefault="00C62B61" w:rsidP="007F5AA4">
      <w:pPr>
        <w:pStyle w:val="pkt"/>
        <w:numPr>
          <w:ilvl w:val="1"/>
          <w:numId w:val="12"/>
        </w:numPr>
        <w:tabs>
          <w:tab w:val="left" w:pos="709"/>
        </w:tabs>
        <w:spacing w:before="0" w:after="0" w:line="240" w:lineRule="auto"/>
        <w:ind w:left="0" w:firstLine="0"/>
        <w:rPr>
          <w:rFonts w:ascii="Tahoma" w:hAnsi="Tahoma" w:cs="Tahoma"/>
          <w:sz w:val="22"/>
          <w:szCs w:val="22"/>
        </w:rPr>
      </w:pPr>
      <w:r w:rsidRPr="00BE049E">
        <w:rPr>
          <w:rFonts w:ascii="Tahoma" w:hAnsi="Tahoma" w:cs="Tahoma"/>
          <w:sz w:val="22"/>
          <w:szCs w:val="22"/>
        </w:rPr>
        <w:t>Zmiany warunków niniejszej umowy muszą być sporządzone w formie pisemnej pod    rygorem nieważności.</w:t>
      </w:r>
    </w:p>
    <w:p w14:paraId="31BF26A8" w14:textId="77777777" w:rsidR="00C62B61" w:rsidRPr="00BE049E" w:rsidRDefault="00C62B61" w:rsidP="007F5AA4">
      <w:pPr>
        <w:pStyle w:val="NormalnyWeb"/>
        <w:spacing w:before="0" w:after="0" w:line="240" w:lineRule="auto"/>
        <w:ind w:left="0" w:firstLine="0"/>
        <w:rPr>
          <w:rFonts w:ascii="Tahoma" w:hAnsi="Tahoma" w:cs="Tahoma"/>
          <w:color w:val="000000"/>
          <w:sz w:val="22"/>
          <w:szCs w:val="22"/>
        </w:rPr>
      </w:pPr>
      <w:r w:rsidRPr="00BE049E">
        <w:rPr>
          <w:rFonts w:ascii="Tahoma" w:hAnsi="Tahoma" w:cs="Tahoma"/>
          <w:sz w:val="22"/>
          <w:szCs w:val="22"/>
        </w:rPr>
        <w:t xml:space="preserve">27.2. </w:t>
      </w:r>
      <w:r w:rsidRPr="00BE049E">
        <w:rPr>
          <w:rFonts w:ascii="Tahoma" w:hAnsi="Tahoma" w:cs="Tahoma"/>
          <w:color w:val="000000"/>
          <w:sz w:val="22"/>
          <w:szCs w:val="22"/>
        </w:rPr>
        <w:t>Niedopuszczalna jest, istotna zmiana postanowień umowy w stosunku do treści oferty, na podstawie której dokonano wyboru Wykonawcy, chyba że konieczność wprowadzenia zmian terminów realizacji przedmiotu umowy, zmiany sposobu wykonania przedmiotu umowy (zmiana technologii), wynika z następujących okoliczności:</w:t>
      </w:r>
    </w:p>
    <w:p w14:paraId="0D3AD8C5" w14:textId="77777777" w:rsidR="00C62B61" w:rsidRPr="00BE049E" w:rsidRDefault="00C62B61" w:rsidP="007F5AA4">
      <w:pPr>
        <w:pStyle w:val="NormalnyWeb"/>
        <w:spacing w:before="0" w:after="0" w:line="240" w:lineRule="auto"/>
        <w:ind w:left="0" w:firstLine="0"/>
        <w:rPr>
          <w:rFonts w:ascii="Tahoma" w:hAnsi="Tahoma" w:cs="Tahoma"/>
          <w:color w:val="000000"/>
          <w:sz w:val="22"/>
          <w:szCs w:val="22"/>
        </w:rPr>
      </w:pPr>
      <w:r w:rsidRPr="00BE049E">
        <w:rPr>
          <w:rFonts w:ascii="Tahoma" w:hAnsi="Tahoma" w:cs="Tahoma"/>
          <w:color w:val="000000"/>
          <w:sz w:val="22"/>
          <w:szCs w:val="22"/>
        </w:rPr>
        <w:t>a) w terminie ustawowym lub 30 dni od daty wystąpienia Wykonawcy o wydanie decyzji lub innego dokumentu niezbędnego do prawidłowej realizacji przedmiotu umowy, właściwy organ lub instytucja nie wydały stosownego dokumentu;</w:t>
      </w:r>
    </w:p>
    <w:p w14:paraId="259AB9F6" w14:textId="77777777" w:rsidR="00C62B61" w:rsidRPr="00BE049E" w:rsidRDefault="00C62B61" w:rsidP="007F5AA4">
      <w:pPr>
        <w:pStyle w:val="NormalnyWeb"/>
        <w:spacing w:before="0" w:after="0" w:line="240" w:lineRule="auto"/>
        <w:ind w:left="0" w:firstLine="0"/>
        <w:rPr>
          <w:rFonts w:ascii="Tahoma" w:hAnsi="Tahoma" w:cs="Tahoma"/>
          <w:color w:val="000000"/>
          <w:sz w:val="22"/>
          <w:szCs w:val="22"/>
        </w:rPr>
      </w:pPr>
      <w:r w:rsidRPr="00BE049E">
        <w:rPr>
          <w:rFonts w:ascii="Tahoma" w:hAnsi="Tahoma" w:cs="Tahoma"/>
          <w:color w:val="000000"/>
          <w:sz w:val="22"/>
          <w:szCs w:val="22"/>
        </w:rPr>
        <w:t>b) zaistniały przyczyny niezależne od działania Stron, których przy zachowaniu wszelkich należytych środków nie można uniknąć ani im zapobiec, w szczególności:</w:t>
      </w:r>
    </w:p>
    <w:p w14:paraId="3BDCD547" w14:textId="77777777" w:rsidR="00C62B61" w:rsidRPr="00BE049E" w:rsidRDefault="00C62B61" w:rsidP="007F5AA4">
      <w:pPr>
        <w:pStyle w:val="NormalnyWeb"/>
        <w:spacing w:before="0" w:after="0" w:line="240" w:lineRule="auto"/>
        <w:ind w:left="0" w:firstLine="0"/>
        <w:rPr>
          <w:rFonts w:ascii="Tahoma" w:hAnsi="Tahoma" w:cs="Tahoma"/>
          <w:color w:val="000000"/>
          <w:sz w:val="22"/>
          <w:szCs w:val="22"/>
        </w:rPr>
      </w:pPr>
      <w:r w:rsidRPr="00BE049E">
        <w:rPr>
          <w:rFonts w:ascii="Tahoma" w:hAnsi="Tahoma" w:cs="Tahoma"/>
          <w:color w:val="000000"/>
          <w:sz w:val="22"/>
          <w:szCs w:val="22"/>
        </w:rPr>
        <w:t xml:space="preserve">- warunki uniemożliwiające realizację robót budowlanych z przyczyn technologicznych przez okres powyżej dwóch tygodni,  </w:t>
      </w:r>
    </w:p>
    <w:p w14:paraId="21EEE680" w14:textId="77777777" w:rsidR="00C62B61" w:rsidRPr="00BE049E" w:rsidRDefault="00C62B61" w:rsidP="007F5AA4">
      <w:pPr>
        <w:pStyle w:val="NormalnyWeb"/>
        <w:spacing w:before="0" w:after="0" w:line="240" w:lineRule="auto"/>
        <w:ind w:left="0" w:firstLine="0"/>
        <w:rPr>
          <w:rFonts w:ascii="Tahoma" w:hAnsi="Tahoma" w:cs="Tahoma"/>
          <w:color w:val="000000"/>
          <w:sz w:val="22"/>
          <w:szCs w:val="22"/>
        </w:rPr>
      </w:pPr>
      <w:r w:rsidRPr="00BE049E">
        <w:rPr>
          <w:rFonts w:ascii="Tahoma" w:hAnsi="Tahoma" w:cs="Tahoma"/>
          <w:color w:val="000000"/>
          <w:sz w:val="22"/>
          <w:szCs w:val="22"/>
        </w:rPr>
        <w:t>- konieczność zrealizowania przedmiotu umowy przy zastosowaniu innych rozwiązań   technicznych, technologicznych lub materiałowych ze względu na zmiany obowiązującego prawa lub w sytuacji, gdy zastosowanie przewidzianych rozwiązań groziłoby niewykonaniem lub wadliwym wykonaniem przedmiotu umowy, czego nie można było przewidzieć wcześniej,</w:t>
      </w:r>
    </w:p>
    <w:p w14:paraId="650D90F1" w14:textId="77777777" w:rsidR="00C62B61" w:rsidRPr="00BE049E" w:rsidRDefault="00C62B61" w:rsidP="007F5AA4">
      <w:pPr>
        <w:pStyle w:val="NormalnyWeb"/>
        <w:spacing w:before="0" w:after="0" w:line="240" w:lineRule="auto"/>
        <w:ind w:left="0" w:firstLine="0"/>
        <w:rPr>
          <w:rFonts w:ascii="Tahoma" w:hAnsi="Tahoma" w:cs="Tahoma"/>
          <w:color w:val="000000"/>
          <w:sz w:val="22"/>
          <w:szCs w:val="22"/>
        </w:rPr>
      </w:pPr>
      <w:r w:rsidRPr="00BE049E">
        <w:rPr>
          <w:rFonts w:ascii="Tahoma" w:hAnsi="Tahoma" w:cs="Tahoma"/>
          <w:color w:val="000000"/>
          <w:sz w:val="22"/>
          <w:szCs w:val="22"/>
        </w:rPr>
        <w:t>- protesty mieszkańców lub innych osób prawnych i fizycznych;</w:t>
      </w:r>
    </w:p>
    <w:p w14:paraId="547E6296" w14:textId="77777777" w:rsidR="00C62B61" w:rsidRPr="00BE049E" w:rsidRDefault="00C62B61" w:rsidP="007F5AA4">
      <w:pPr>
        <w:pStyle w:val="NormalnyWeb"/>
        <w:spacing w:before="0" w:after="0" w:line="240" w:lineRule="auto"/>
        <w:ind w:left="0" w:firstLine="0"/>
        <w:rPr>
          <w:rFonts w:ascii="Tahoma" w:hAnsi="Tahoma" w:cs="Tahoma"/>
          <w:color w:val="000000"/>
          <w:sz w:val="22"/>
          <w:szCs w:val="22"/>
        </w:rPr>
      </w:pPr>
      <w:r w:rsidRPr="00BE049E">
        <w:rPr>
          <w:rFonts w:ascii="Tahoma" w:hAnsi="Tahoma" w:cs="Tahoma"/>
          <w:color w:val="000000"/>
          <w:sz w:val="22"/>
          <w:szCs w:val="22"/>
        </w:rPr>
        <w:t>c) zaistniały odmienne od przyjętych w dokumentacji projektowej warunki terenowe, w szczególności istnienie nie zinwentaryzowanych podziemnych sieci, urządzeń lub obiektów budowlanych;</w:t>
      </w:r>
    </w:p>
    <w:p w14:paraId="0F990A0F" w14:textId="77777777" w:rsidR="00C62B61" w:rsidRPr="00BE049E" w:rsidRDefault="00C62B61" w:rsidP="007F5AA4">
      <w:pPr>
        <w:pStyle w:val="NormalnyWeb"/>
        <w:spacing w:before="0" w:after="0" w:line="240" w:lineRule="auto"/>
        <w:ind w:left="0" w:firstLine="0"/>
        <w:rPr>
          <w:rFonts w:ascii="Tahoma" w:hAnsi="Tahoma" w:cs="Tahoma"/>
          <w:color w:val="000000"/>
          <w:sz w:val="22"/>
          <w:szCs w:val="22"/>
        </w:rPr>
      </w:pPr>
      <w:r w:rsidRPr="00BE049E">
        <w:rPr>
          <w:rFonts w:ascii="Tahoma" w:hAnsi="Tahoma" w:cs="Tahoma"/>
          <w:color w:val="000000"/>
          <w:sz w:val="22"/>
          <w:szCs w:val="22"/>
        </w:rPr>
        <w:t>d) zaistniały odmienne od przyjętych w dokumentacji projektowej warunki geologiczne     (kategoria gruntu, kurzawka, głazy, itp.) skutkujące brakiem możliwości realizowania przedmiotu umowy przy dotychczasowych założeniach technologicznych;</w:t>
      </w:r>
    </w:p>
    <w:p w14:paraId="7D2394B2" w14:textId="77777777" w:rsidR="00C62B61" w:rsidRPr="00BE049E" w:rsidRDefault="00C62B61" w:rsidP="007F5AA4">
      <w:pPr>
        <w:pStyle w:val="NormalnyWeb"/>
        <w:spacing w:before="0" w:after="0" w:line="240" w:lineRule="auto"/>
        <w:ind w:left="0" w:firstLine="0"/>
        <w:rPr>
          <w:rFonts w:ascii="Tahoma" w:hAnsi="Tahoma" w:cs="Tahoma"/>
          <w:color w:val="000000"/>
          <w:sz w:val="22"/>
          <w:szCs w:val="22"/>
        </w:rPr>
      </w:pPr>
      <w:r w:rsidRPr="00BE049E">
        <w:rPr>
          <w:rFonts w:ascii="Tahoma" w:hAnsi="Tahoma" w:cs="Tahoma"/>
          <w:color w:val="000000"/>
          <w:sz w:val="22"/>
          <w:szCs w:val="22"/>
        </w:rPr>
        <w:t>e) zaistniała konieczność usunięcia błędów lub wprowadzenie zmian w dokumentacji             projektowej;</w:t>
      </w:r>
    </w:p>
    <w:p w14:paraId="590C7A28" w14:textId="77777777" w:rsidR="00C62B61" w:rsidRPr="00BE049E" w:rsidRDefault="00C62B61" w:rsidP="007F5AA4">
      <w:pPr>
        <w:pStyle w:val="NormalnyWeb"/>
        <w:spacing w:before="0" w:after="0" w:line="240" w:lineRule="auto"/>
        <w:ind w:left="0" w:firstLine="0"/>
        <w:rPr>
          <w:rFonts w:ascii="Tahoma" w:hAnsi="Tahoma" w:cs="Tahoma"/>
          <w:sz w:val="22"/>
          <w:szCs w:val="22"/>
        </w:rPr>
      </w:pPr>
      <w:r w:rsidRPr="00BE049E">
        <w:rPr>
          <w:rFonts w:ascii="Tahoma" w:hAnsi="Tahoma" w:cs="Tahoma"/>
          <w:color w:val="000000"/>
          <w:sz w:val="22"/>
          <w:szCs w:val="22"/>
        </w:rPr>
        <w:t>f) p</w:t>
      </w:r>
      <w:r w:rsidRPr="00BE049E">
        <w:rPr>
          <w:rFonts w:ascii="Tahoma" w:hAnsi="Tahoma" w:cs="Tahoma"/>
          <w:sz w:val="22"/>
          <w:szCs w:val="22"/>
        </w:rPr>
        <w:t>rzekazanie placu budowy nie nastąpiło w terminie umownym. W tym przypadku istnieje możliwość przesunięcia terminu wykonania przedmiotu umowy o okres opóźnienia w przekazaniu placu budowy;</w:t>
      </w:r>
    </w:p>
    <w:p w14:paraId="4EB7365C" w14:textId="77777777" w:rsidR="00C62B61" w:rsidRPr="00BE049E" w:rsidRDefault="00C62B61" w:rsidP="007F5AA4">
      <w:pPr>
        <w:pStyle w:val="NormalnyWeb"/>
        <w:spacing w:before="0" w:after="0" w:line="240" w:lineRule="auto"/>
        <w:ind w:left="0" w:firstLine="0"/>
        <w:rPr>
          <w:rFonts w:ascii="Tahoma" w:hAnsi="Tahoma" w:cs="Tahoma"/>
          <w:sz w:val="22"/>
          <w:szCs w:val="22"/>
        </w:rPr>
      </w:pPr>
      <w:r w:rsidRPr="00BE049E">
        <w:rPr>
          <w:rFonts w:ascii="Tahoma" w:hAnsi="Tahoma" w:cs="Tahoma"/>
          <w:color w:val="000000"/>
          <w:sz w:val="22"/>
          <w:szCs w:val="22"/>
        </w:rPr>
        <w:t xml:space="preserve">g) </w:t>
      </w:r>
      <w:r w:rsidRPr="00BE049E">
        <w:rPr>
          <w:rFonts w:ascii="Tahoma" w:hAnsi="Tahoma" w:cs="Tahoma"/>
          <w:sz w:val="22"/>
          <w:szCs w:val="22"/>
        </w:rPr>
        <w:t xml:space="preserve">wystąpiła siła wyższa, czyli zewnętrzne zdarzenie nagłe, nieprzewidywalne i niezależne od woli Stron, uniemożliwiające realizację postanowień Umowy w całości lub w części, na stałe lub na pewien czas, któremu nie można zapobiec ani przeciwdziałać, przy zachowaniu należytej staranności Stron. </w:t>
      </w:r>
    </w:p>
    <w:p w14:paraId="65AD3B7D" w14:textId="77777777" w:rsidR="00C62B61" w:rsidRPr="00BE049E" w:rsidRDefault="00C62B61" w:rsidP="007F5AA4">
      <w:pPr>
        <w:pStyle w:val="HTML-wstpniesformatowany"/>
        <w:jc w:val="both"/>
        <w:rPr>
          <w:rFonts w:ascii="Tahoma" w:hAnsi="Tahoma" w:cs="Tahoma"/>
          <w:color w:val="000000"/>
          <w:sz w:val="22"/>
          <w:szCs w:val="22"/>
        </w:rPr>
      </w:pPr>
      <w:r w:rsidRPr="00BE049E">
        <w:rPr>
          <w:rFonts w:ascii="Tahoma" w:hAnsi="Tahoma" w:cs="Tahoma"/>
          <w:color w:val="000000"/>
          <w:sz w:val="22"/>
          <w:szCs w:val="22"/>
        </w:rPr>
        <w:tab/>
      </w:r>
      <w:r w:rsidRPr="00BE049E">
        <w:rPr>
          <w:rFonts w:ascii="Tahoma" w:hAnsi="Tahoma" w:cs="Tahoma"/>
          <w:color w:val="000000"/>
          <w:sz w:val="22"/>
          <w:szCs w:val="22"/>
          <w:lang w:val="pl-PL"/>
        </w:rPr>
        <w:t xml:space="preserve">  </w:t>
      </w:r>
      <w:r w:rsidRPr="00BE049E">
        <w:rPr>
          <w:rFonts w:ascii="Tahoma" w:hAnsi="Tahoma" w:cs="Tahoma"/>
          <w:color w:val="000000"/>
          <w:sz w:val="22"/>
          <w:szCs w:val="22"/>
        </w:rPr>
        <w:t>Przejawami Siły Wyższej są w szczególności:</w:t>
      </w:r>
    </w:p>
    <w:p w14:paraId="41D022F8" w14:textId="77777777" w:rsidR="00C62B61" w:rsidRPr="00BE049E" w:rsidRDefault="006305C3" w:rsidP="007F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ahoma" w:hAnsi="Tahoma" w:cs="Tahoma"/>
          <w:color w:val="000000"/>
          <w:sz w:val="22"/>
          <w:szCs w:val="22"/>
        </w:rPr>
      </w:pPr>
      <w:r w:rsidRPr="00BE049E">
        <w:rPr>
          <w:rFonts w:ascii="Tahoma" w:hAnsi="Tahoma" w:cs="Tahoma"/>
          <w:color w:val="000000"/>
          <w:sz w:val="22"/>
          <w:szCs w:val="22"/>
        </w:rPr>
        <w:tab/>
      </w:r>
      <w:r w:rsidR="00C62B61" w:rsidRPr="00BE049E">
        <w:rPr>
          <w:rFonts w:ascii="Tahoma" w:hAnsi="Tahoma" w:cs="Tahoma"/>
          <w:color w:val="000000"/>
          <w:sz w:val="22"/>
          <w:szCs w:val="22"/>
        </w:rPr>
        <w:t>- klęski żywiołowe, w tym: pożar, trzęsienie ziemi, huragan, powódź,</w:t>
      </w:r>
    </w:p>
    <w:p w14:paraId="68DA67E5" w14:textId="77777777" w:rsidR="00C62B61" w:rsidRPr="00BE049E" w:rsidRDefault="006305C3" w:rsidP="007F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ahoma" w:hAnsi="Tahoma" w:cs="Tahoma"/>
          <w:color w:val="000000"/>
          <w:sz w:val="22"/>
          <w:szCs w:val="22"/>
        </w:rPr>
      </w:pPr>
      <w:r w:rsidRPr="00BE049E">
        <w:rPr>
          <w:rFonts w:ascii="Tahoma" w:hAnsi="Tahoma" w:cs="Tahoma"/>
          <w:color w:val="000000"/>
          <w:sz w:val="22"/>
          <w:szCs w:val="22"/>
        </w:rPr>
        <w:tab/>
      </w:r>
      <w:r w:rsidR="00C62B61" w:rsidRPr="00BE049E">
        <w:rPr>
          <w:rFonts w:ascii="Tahoma" w:hAnsi="Tahoma" w:cs="Tahoma"/>
          <w:color w:val="000000"/>
          <w:sz w:val="22"/>
          <w:szCs w:val="22"/>
        </w:rPr>
        <w:t>- akty władzy państwowej, w tym: stan wojenny, stan wyjątkowy, blokady itd.,</w:t>
      </w:r>
    </w:p>
    <w:p w14:paraId="1DD0BA4C" w14:textId="77777777" w:rsidR="00C62B61" w:rsidRPr="00BE049E" w:rsidRDefault="00C62B61" w:rsidP="007F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ahoma" w:hAnsi="Tahoma" w:cs="Tahoma"/>
          <w:color w:val="000000"/>
          <w:sz w:val="22"/>
          <w:szCs w:val="22"/>
        </w:rPr>
      </w:pPr>
      <w:r w:rsidRPr="00BE049E">
        <w:rPr>
          <w:rFonts w:ascii="Tahoma" w:hAnsi="Tahoma" w:cs="Tahoma"/>
          <w:color w:val="000000"/>
          <w:sz w:val="22"/>
          <w:szCs w:val="22"/>
        </w:rPr>
        <w:t xml:space="preserve">     </w:t>
      </w:r>
      <w:r w:rsidR="006305C3" w:rsidRPr="00BE049E">
        <w:rPr>
          <w:rFonts w:ascii="Tahoma" w:hAnsi="Tahoma" w:cs="Tahoma"/>
          <w:color w:val="000000"/>
          <w:sz w:val="22"/>
          <w:szCs w:val="22"/>
        </w:rPr>
        <w:tab/>
      </w:r>
      <w:r w:rsidRPr="00BE049E">
        <w:rPr>
          <w:rFonts w:ascii="Tahoma" w:hAnsi="Tahoma" w:cs="Tahoma"/>
          <w:color w:val="000000"/>
          <w:sz w:val="22"/>
          <w:szCs w:val="22"/>
        </w:rPr>
        <w:t>- działania wojenne, akty sabotażu, akty terrorystyczne,</w:t>
      </w:r>
    </w:p>
    <w:p w14:paraId="6B87C3FB" w14:textId="77777777" w:rsidR="00C62B61" w:rsidRPr="00BE049E" w:rsidRDefault="006305C3" w:rsidP="007F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ahoma" w:hAnsi="Tahoma" w:cs="Tahoma"/>
          <w:color w:val="000000"/>
          <w:sz w:val="22"/>
          <w:szCs w:val="22"/>
        </w:rPr>
      </w:pPr>
      <w:r w:rsidRPr="00BE049E">
        <w:rPr>
          <w:rFonts w:ascii="Tahoma" w:hAnsi="Tahoma" w:cs="Tahoma"/>
          <w:color w:val="000000"/>
          <w:sz w:val="22"/>
          <w:szCs w:val="22"/>
        </w:rPr>
        <w:tab/>
      </w:r>
      <w:r w:rsidR="00C62B61" w:rsidRPr="00BE049E">
        <w:rPr>
          <w:rFonts w:ascii="Tahoma" w:hAnsi="Tahoma" w:cs="Tahoma"/>
          <w:color w:val="000000"/>
          <w:sz w:val="22"/>
          <w:szCs w:val="22"/>
        </w:rPr>
        <w:t xml:space="preserve">- strajki powszechne lub inne niepokoje społeczne, w tym publiczne  demonstracje,                       </w:t>
      </w:r>
    </w:p>
    <w:p w14:paraId="5276743C" w14:textId="77777777" w:rsidR="00C62B61" w:rsidRPr="00BE049E" w:rsidRDefault="00C62B61" w:rsidP="007F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ahoma" w:hAnsi="Tahoma" w:cs="Tahoma"/>
          <w:color w:val="000000"/>
          <w:sz w:val="22"/>
          <w:szCs w:val="22"/>
        </w:rPr>
      </w:pPr>
      <w:r w:rsidRPr="00BE049E">
        <w:rPr>
          <w:rFonts w:ascii="Tahoma" w:hAnsi="Tahoma" w:cs="Tahoma"/>
          <w:color w:val="000000"/>
          <w:sz w:val="22"/>
          <w:szCs w:val="22"/>
        </w:rPr>
        <w:t xml:space="preserve">           z wyłączeniem strajków u Stron.</w:t>
      </w:r>
    </w:p>
    <w:p w14:paraId="25560BF9" w14:textId="77777777" w:rsidR="00C62B61" w:rsidRPr="00BE049E" w:rsidRDefault="00C62B61" w:rsidP="007F5AA4">
      <w:pPr>
        <w:tabs>
          <w:tab w:val="left" w:pos="1418"/>
        </w:tabs>
        <w:autoSpaceDE w:val="0"/>
        <w:spacing w:line="240" w:lineRule="auto"/>
        <w:ind w:left="0" w:firstLine="0"/>
        <w:rPr>
          <w:rFonts w:ascii="Tahoma" w:hAnsi="Tahoma" w:cs="Tahoma"/>
          <w:sz w:val="22"/>
          <w:szCs w:val="22"/>
        </w:rPr>
      </w:pPr>
      <w:r w:rsidRPr="00BE049E">
        <w:rPr>
          <w:rFonts w:ascii="Tahoma" w:hAnsi="Tahoma" w:cs="Tahoma"/>
          <w:color w:val="000000"/>
          <w:sz w:val="22"/>
          <w:szCs w:val="22"/>
        </w:rPr>
        <w:t xml:space="preserve">h) </w:t>
      </w:r>
      <w:r w:rsidRPr="00BE049E">
        <w:rPr>
          <w:rFonts w:ascii="Tahoma" w:hAnsi="Tahoma" w:cs="Tahoma"/>
          <w:sz w:val="22"/>
          <w:szCs w:val="22"/>
        </w:rPr>
        <w:t>wystąpienia zamówień dodatkowych, o których mowa w art</w:t>
      </w:r>
      <w:r w:rsidR="006305C3" w:rsidRPr="00BE049E">
        <w:rPr>
          <w:rFonts w:ascii="Tahoma" w:hAnsi="Tahoma" w:cs="Tahoma"/>
          <w:sz w:val="22"/>
          <w:szCs w:val="22"/>
        </w:rPr>
        <w:t xml:space="preserve">. 67 ust. 1 pkt. 5 ustawy </w:t>
      </w:r>
      <w:r w:rsidRPr="00BE049E">
        <w:rPr>
          <w:rFonts w:ascii="Tahoma" w:hAnsi="Tahoma" w:cs="Tahoma"/>
          <w:sz w:val="22"/>
          <w:szCs w:val="22"/>
        </w:rPr>
        <w:t>o wartości przekraczającej lub nie przekraczającej wyraż</w:t>
      </w:r>
      <w:r w:rsidR="006305C3" w:rsidRPr="00BE049E">
        <w:rPr>
          <w:rFonts w:ascii="Tahoma" w:hAnsi="Tahoma" w:cs="Tahoma"/>
          <w:sz w:val="22"/>
          <w:szCs w:val="22"/>
        </w:rPr>
        <w:t>onej w złotych równowartości kwoty 30</w:t>
      </w:r>
      <w:r w:rsidRPr="00BE049E">
        <w:rPr>
          <w:rFonts w:ascii="Tahoma" w:hAnsi="Tahoma" w:cs="Tahoma"/>
          <w:sz w:val="22"/>
          <w:szCs w:val="22"/>
        </w:rPr>
        <w:t>.000 euro,</w:t>
      </w:r>
    </w:p>
    <w:p w14:paraId="711611B1" w14:textId="77777777" w:rsidR="00C62B61" w:rsidRPr="00BE049E" w:rsidRDefault="00C62B61" w:rsidP="007F5AA4">
      <w:pPr>
        <w:tabs>
          <w:tab w:val="left" w:pos="1418"/>
        </w:tabs>
        <w:autoSpaceDE w:val="0"/>
        <w:spacing w:line="240" w:lineRule="auto"/>
        <w:ind w:left="0" w:firstLine="0"/>
        <w:rPr>
          <w:rFonts w:ascii="Tahoma" w:hAnsi="Tahoma" w:cs="Tahoma"/>
          <w:sz w:val="22"/>
          <w:szCs w:val="22"/>
        </w:rPr>
      </w:pPr>
      <w:r w:rsidRPr="00BE049E">
        <w:rPr>
          <w:rFonts w:ascii="Tahoma" w:hAnsi="Tahoma" w:cs="Tahoma"/>
          <w:color w:val="000000"/>
          <w:sz w:val="22"/>
          <w:szCs w:val="22"/>
        </w:rPr>
        <w:t xml:space="preserve">i) </w:t>
      </w:r>
      <w:r w:rsidRPr="00BE049E">
        <w:rPr>
          <w:rFonts w:ascii="Tahoma" w:hAnsi="Tahoma" w:cs="Tahoma"/>
          <w:sz w:val="22"/>
          <w:szCs w:val="22"/>
        </w:rPr>
        <w:t>wystąpienia warunków atmosferycznych utrudniaj</w:t>
      </w:r>
      <w:r w:rsidR="006305C3" w:rsidRPr="00BE049E">
        <w:rPr>
          <w:rFonts w:ascii="Tahoma" w:hAnsi="Tahoma" w:cs="Tahoma"/>
          <w:sz w:val="22"/>
          <w:szCs w:val="22"/>
        </w:rPr>
        <w:t xml:space="preserve">ących terminowe lub prawidłowe </w:t>
      </w:r>
      <w:r w:rsidRPr="00BE049E">
        <w:rPr>
          <w:rFonts w:ascii="Tahoma" w:hAnsi="Tahoma" w:cs="Tahoma"/>
          <w:sz w:val="22"/>
          <w:szCs w:val="22"/>
        </w:rPr>
        <w:t>wykonanie zamówienia,</w:t>
      </w:r>
    </w:p>
    <w:p w14:paraId="76B1A304" w14:textId="77777777" w:rsidR="00C62B61" w:rsidRPr="00BE049E" w:rsidRDefault="00C62B61" w:rsidP="007F5AA4">
      <w:pPr>
        <w:tabs>
          <w:tab w:val="left" w:pos="1418"/>
        </w:tabs>
        <w:autoSpaceDE w:val="0"/>
        <w:spacing w:line="240" w:lineRule="auto"/>
        <w:ind w:left="0" w:firstLine="0"/>
        <w:rPr>
          <w:rFonts w:ascii="Tahoma" w:hAnsi="Tahoma" w:cs="Tahoma"/>
          <w:sz w:val="22"/>
          <w:szCs w:val="22"/>
        </w:rPr>
      </w:pPr>
      <w:r w:rsidRPr="00BE049E">
        <w:rPr>
          <w:rFonts w:ascii="Tahoma" w:hAnsi="Tahoma" w:cs="Tahoma"/>
          <w:sz w:val="22"/>
          <w:szCs w:val="22"/>
        </w:rPr>
        <w:t>j) dokonania w trakcie wykonywania zamówienia odkr</w:t>
      </w:r>
      <w:r w:rsidR="00C0665B" w:rsidRPr="00BE049E">
        <w:rPr>
          <w:rFonts w:ascii="Tahoma" w:hAnsi="Tahoma" w:cs="Tahoma"/>
          <w:sz w:val="22"/>
          <w:szCs w:val="22"/>
        </w:rPr>
        <w:t xml:space="preserve">ycia, co do którego istnieje   </w:t>
      </w:r>
      <w:r w:rsidRPr="00BE049E">
        <w:rPr>
          <w:rFonts w:ascii="Tahoma" w:hAnsi="Tahoma" w:cs="Tahoma"/>
          <w:sz w:val="22"/>
          <w:szCs w:val="22"/>
        </w:rPr>
        <w:t>przypuszczenie, iż jest ono związane z zabytkiem lub uzasadnione będzie zawiadomienie konserwatora zabytków w celu dokonania oględzin odkrycia lub w razie potrzeby, zorganizowania badania archeologicznego,</w:t>
      </w:r>
    </w:p>
    <w:p w14:paraId="17C7CA11" w14:textId="4A7393AE" w:rsidR="00C62B61" w:rsidRPr="00BE049E" w:rsidRDefault="00C62B61" w:rsidP="007F5AA4">
      <w:pPr>
        <w:tabs>
          <w:tab w:val="left" w:pos="1418"/>
        </w:tabs>
        <w:autoSpaceDE w:val="0"/>
        <w:spacing w:line="240" w:lineRule="auto"/>
        <w:ind w:left="0" w:firstLine="0"/>
        <w:rPr>
          <w:rFonts w:ascii="Tahoma" w:hAnsi="Tahoma" w:cs="Tahoma"/>
          <w:sz w:val="22"/>
          <w:szCs w:val="22"/>
        </w:rPr>
      </w:pPr>
    </w:p>
    <w:p w14:paraId="669F9A28" w14:textId="77777777" w:rsidR="00C62B61" w:rsidRPr="00BE049E" w:rsidRDefault="00C62B61" w:rsidP="007F5AA4">
      <w:pPr>
        <w:spacing w:line="240" w:lineRule="auto"/>
        <w:ind w:left="0" w:firstLine="0"/>
        <w:rPr>
          <w:rFonts w:ascii="Tahoma" w:hAnsi="Tahoma" w:cs="Tahoma"/>
          <w:sz w:val="22"/>
          <w:szCs w:val="22"/>
        </w:rPr>
      </w:pPr>
      <w:r w:rsidRPr="00BE049E">
        <w:rPr>
          <w:rFonts w:ascii="Tahoma" w:hAnsi="Tahoma" w:cs="Tahoma"/>
          <w:sz w:val="22"/>
          <w:szCs w:val="22"/>
        </w:rPr>
        <w:t>27.3.   W przypadku zmiany ustawowej stawki podatku VAT cen</w:t>
      </w:r>
      <w:r w:rsidR="00C0665B" w:rsidRPr="00BE049E">
        <w:rPr>
          <w:rFonts w:ascii="Tahoma" w:hAnsi="Tahoma" w:cs="Tahoma"/>
          <w:sz w:val="22"/>
          <w:szCs w:val="22"/>
        </w:rPr>
        <w:t xml:space="preserve">y jednostkowe brutto ulegają   </w:t>
      </w:r>
      <w:r w:rsidRPr="00BE049E">
        <w:rPr>
          <w:rFonts w:ascii="Tahoma" w:hAnsi="Tahoma" w:cs="Tahoma"/>
          <w:sz w:val="22"/>
          <w:szCs w:val="22"/>
        </w:rPr>
        <w:t>zmianie.</w:t>
      </w:r>
    </w:p>
    <w:p w14:paraId="13E9E247" w14:textId="77777777" w:rsidR="00C62B61" w:rsidRPr="00BE049E" w:rsidRDefault="00C62B61" w:rsidP="007F5AA4">
      <w:pPr>
        <w:numPr>
          <w:ilvl w:val="1"/>
          <w:numId w:val="4"/>
        </w:numPr>
        <w:spacing w:line="240" w:lineRule="auto"/>
        <w:ind w:left="0" w:firstLine="0"/>
        <w:rPr>
          <w:rFonts w:ascii="Tahoma" w:hAnsi="Tahoma" w:cs="Tahoma"/>
          <w:sz w:val="22"/>
          <w:szCs w:val="22"/>
        </w:rPr>
      </w:pPr>
      <w:r w:rsidRPr="00BE049E">
        <w:rPr>
          <w:rFonts w:ascii="Tahoma" w:hAnsi="Tahoma" w:cs="Tahoma"/>
          <w:sz w:val="22"/>
          <w:szCs w:val="22"/>
        </w:rPr>
        <w:t>Dopuszcza się zamianę osoby posiadającej uprawnienia budowlane do kierowania ro</w:t>
      </w:r>
      <w:r w:rsidR="006305C3" w:rsidRPr="00BE049E">
        <w:rPr>
          <w:rFonts w:ascii="Tahoma" w:hAnsi="Tahoma" w:cs="Tahoma"/>
          <w:sz w:val="22"/>
          <w:szCs w:val="22"/>
        </w:rPr>
        <w:t xml:space="preserve">botami </w:t>
      </w:r>
      <w:r w:rsidRPr="00BE049E">
        <w:rPr>
          <w:rFonts w:ascii="Tahoma" w:hAnsi="Tahoma" w:cs="Tahoma"/>
          <w:sz w:val="22"/>
          <w:szCs w:val="22"/>
        </w:rPr>
        <w:t xml:space="preserve">budowlanymi w specjalności </w:t>
      </w:r>
      <w:r w:rsidRPr="00BE049E">
        <w:rPr>
          <w:rFonts w:ascii="Tahoma" w:hAnsi="Tahoma" w:cs="Tahoma"/>
          <w:iCs/>
          <w:sz w:val="22"/>
          <w:szCs w:val="22"/>
        </w:rPr>
        <w:t>sieci, instalacji i urządzeń wodociągowych i   kanalizacyjnych</w:t>
      </w:r>
      <w:r w:rsidRPr="00BE049E">
        <w:rPr>
          <w:rFonts w:ascii="Tahoma" w:hAnsi="Tahoma" w:cs="Tahoma"/>
          <w:sz w:val="22"/>
          <w:szCs w:val="22"/>
        </w:rPr>
        <w:t xml:space="preserve"> bez ograniczeń na osob</w:t>
      </w:r>
      <w:r w:rsidR="006305C3" w:rsidRPr="00BE049E">
        <w:rPr>
          <w:rFonts w:ascii="Tahoma" w:hAnsi="Tahoma" w:cs="Tahoma"/>
          <w:sz w:val="22"/>
          <w:szCs w:val="22"/>
        </w:rPr>
        <w:t xml:space="preserve">ę posiadającą tożsame  lub </w:t>
      </w:r>
      <w:r w:rsidRPr="00BE049E">
        <w:rPr>
          <w:rFonts w:ascii="Tahoma" w:hAnsi="Tahoma" w:cs="Tahoma"/>
          <w:sz w:val="22"/>
          <w:szCs w:val="22"/>
        </w:rPr>
        <w:t>wyższe uprawnienia.</w:t>
      </w:r>
    </w:p>
    <w:p w14:paraId="0E9A66EF" w14:textId="4EF55CE4" w:rsidR="00C62B61" w:rsidRPr="00BE049E" w:rsidRDefault="00C62B61" w:rsidP="007F5AA4">
      <w:pPr>
        <w:numPr>
          <w:ilvl w:val="1"/>
          <w:numId w:val="4"/>
        </w:numPr>
        <w:spacing w:line="240" w:lineRule="auto"/>
        <w:ind w:left="0" w:firstLine="0"/>
        <w:rPr>
          <w:rFonts w:ascii="Tahoma" w:hAnsi="Tahoma" w:cs="Tahoma"/>
          <w:sz w:val="22"/>
          <w:szCs w:val="22"/>
        </w:rPr>
      </w:pPr>
      <w:r w:rsidRPr="00BE049E">
        <w:rPr>
          <w:rFonts w:ascii="Tahoma" w:hAnsi="Tahoma" w:cs="Tahoma"/>
          <w:sz w:val="22"/>
          <w:szCs w:val="22"/>
        </w:rPr>
        <w:t>Zmiana podwykonawcy robót lub wprowadzenie nowego podwykonawcy w zakresie nieprzewidzianym w formularzu oferty może nastąpić za pisemną zgodą Zamawiającego wtedy, gdy Wykonawca wystąpi z takim wnioskiem do Zamawiającego. W przypadku gdy dotychczasowy podwykonawca swoimi zasobami potwierdził spełnienie przez Wykonawcę warunków udziału w postępowaniu, nowy podwykonawca musi spełnić warunki udziału w postępowaniu w takim samym zakresie jak dotychczasowy podwykonawca tj. pozwalający spełnić warunki podane w SIWZ.</w:t>
      </w:r>
    </w:p>
    <w:p w14:paraId="546B8796" w14:textId="77777777" w:rsidR="00C62B61" w:rsidRPr="00BE049E" w:rsidRDefault="00C62B61" w:rsidP="007F5AA4">
      <w:pPr>
        <w:numPr>
          <w:ilvl w:val="1"/>
          <w:numId w:val="4"/>
        </w:numPr>
        <w:spacing w:line="240" w:lineRule="auto"/>
        <w:ind w:left="0" w:firstLine="0"/>
        <w:rPr>
          <w:rFonts w:ascii="Tahoma" w:hAnsi="Tahoma" w:cs="Tahoma"/>
          <w:sz w:val="22"/>
          <w:szCs w:val="22"/>
        </w:rPr>
      </w:pPr>
      <w:r w:rsidRPr="00BE049E">
        <w:rPr>
          <w:rFonts w:ascii="Tahoma" w:hAnsi="Tahoma" w:cs="Tahoma"/>
          <w:sz w:val="22"/>
          <w:szCs w:val="22"/>
        </w:rPr>
        <w:t>Zmiana danych związana z obsługa administracyjno-organizacyjną umowy, (np. danych teleadresowych Wykonawcy, Zamawiającego itp.)- zmiana może nastąpić poprzez pisemne zgłoszenie tego faktu drugiej stronie i nie wymaga zawarcia aneksu do umowy.</w:t>
      </w:r>
    </w:p>
    <w:p w14:paraId="3C3D5823" w14:textId="77777777" w:rsidR="00C62B61" w:rsidRPr="00BE049E" w:rsidRDefault="00C62B61" w:rsidP="007F5AA4">
      <w:pPr>
        <w:spacing w:line="240" w:lineRule="auto"/>
        <w:ind w:left="0" w:firstLine="0"/>
        <w:rPr>
          <w:rFonts w:ascii="Tahoma" w:hAnsi="Tahoma" w:cs="Tahoma"/>
          <w:sz w:val="22"/>
          <w:szCs w:val="22"/>
        </w:rPr>
      </w:pPr>
    </w:p>
    <w:p w14:paraId="186B1DF8" w14:textId="77777777" w:rsidR="00C62B61" w:rsidRPr="00BE049E" w:rsidRDefault="00C62B61" w:rsidP="007F5AA4">
      <w:pPr>
        <w:pStyle w:val="pkt"/>
        <w:numPr>
          <w:ilvl w:val="0"/>
          <w:numId w:val="4"/>
        </w:numPr>
        <w:spacing w:before="0" w:after="0" w:line="240" w:lineRule="auto"/>
        <w:ind w:left="0" w:firstLine="0"/>
        <w:rPr>
          <w:rFonts w:ascii="Tahoma" w:hAnsi="Tahoma" w:cs="Tahoma"/>
          <w:b/>
          <w:sz w:val="22"/>
          <w:szCs w:val="22"/>
        </w:rPr>
      </w:pPr>
      <w:r w:rsidRPr="00BE049E">
        <w:rPr>
          <w:rFonts w:ascii="Tahoma" w:hAnsi="Tahoma" w:cs="Tahoma"/>
          <w:b/>
          <w:sz w:val="22"/>
          <w:szCs w:val="22"/>
        </w:rPr>
        <w:t>Informacje dotyczące zebrania</w:t>
      </w:r>
      <w:r w:rsidR="006305C3" w:rsidRPr="00BE049E">
        <w:rPr>
          <w:rFonts w:ascii="Tahoma" w:hAnsi="Tahoma" w:cs="Tahoma"/>
          <w:b/>
          <w:sz w:val="22"/>
          <w:szCs w:val="22"/>
        </w:rPr>
        <w:t xml:space="preserve"> wszystkich wykonawców, o którym</w:t>
      </w:r>
      <w:r w:rsidRPr="00BE049E">
        <w:rPr>
          <w:rFonts w:ascii="Tahoma" w:hAnsi="Tahoma" w:cs="Tahoma"/>
          <w:b/>
          <w:sz w:val="22"/>
          <w:szCs w:val="22"/>
        </w:rPr>
        <w:t xml:space="preserve"> mowa</w:t>
      </w:r>
      <w:r w:rsidR="006305C3" w:rsidRPr="00BE049E">
        <w:rPr>
          <w:rFonts w:ascii="Tahoma" w:hAnsi="Tahoma" w:cs="Tahoma"/>
          <w:b/>
          <w:sz w:val="22"/>
          <w:szCs w:val="22"/>
        </w:rPr>
        <w:t xml:space="preserve"> w art.  </w:t>
      </w:r>
      <w:r w:rsidRPr="00BE049E">
        <w:rPr>
          <w:rFonts w:ascii="Tahoma" w:hAnsi="Tahoma" w:cs="Tahoma"/>
          <w:b/>
          <w:sz w:val="22"/>
          <w:szCs w:val="22"/>
        </w:rPr>
        <w:t>38 ust. 3  ustawy, w celu wyjaśnienia wątpliwości dotyczących treści SIWZ.</w:t>
      </w:r>
    </w:p>
    <w:p w14:paraId="6069721B" w14:textId="77777777" w:rsidR="00C62B61" w:rsidRPr="00BE049E" w:rsidRDefault="00C62B61" w:rsidP="007F5AA4">
      <w:pPr>
        <w:pStyle w:val="pkt"/>
        <w:spacing w:before="0" w:after="0" w:line="240" w:lineRule="auto"/>
        <w:ind w:left="0" w:firstLine="0"/>
        <w:rPr>
          <w:rFonts w:ascii="Tahoma" w:hAnsi="Tahoma" w:cs="Tahoma"/>
          <w:sz w:val="22"/>
          <w:szCs w:val="22"/>
        </w:rPr>
      </w:pPr>
      <w:r w:rsidRPr="00BE049E">
        <w:rPr>
          <w:rFonts w:ascii="Tahoma" w:hAnsi="Tahoma" w:cs="Tahoma"/>
          <w:sz w:val="22"/>
          <w:szCs w:val="22"/>
        </w:rPr>
        <w:t xml:space="preserve">  Zamawiający nie zamierza zwoływać zebrania, o którym mowa w art. 38 ust. 3  ustawy.</w:t>
      </w:r>
    </w:p>
    <w:p w14:paraId="484B6CCB" w14:textId="77777777" w:rsidR="00C0665B" w:rsidRPr="00BE049E" w:rsidRDefault="00C0665B" w:rsidP="007F5AA4">
      <w:pPr>
        <w:pStyle w:val="pkt"/>
        <w:spacing w:before="0" w:after="0" w:line="240" w:lineRule="auto"/>
        <w:ind w:left="0" w:firstLine="0"/>
        <w:rPr>
          <w:rFonts w:ascii="Tahoma" w:hAnsi="Tahoma" w:cs="Tahoma"/>
          <w:sz w:val="22"/>
          <w:szCs w:val="22"/>
        </w:rPr>
      </w:pPr>
    </w:p>
    <w:p w14:paraId="109992AC" w14:textId="77777777" w:rsidR="00C62B61" w:rsidRPr="00BE049E" w:rsidRDefault="00C62B61" w:rsidP="007F5AA4">
      <w:pPr>
        <w:pStyle w:val="pkt"/>
        <w:numPr>
          <w:ilvl w:val="0"/>
          <w:numId w:val="4"/>
        </w:numPr>
        <w:spacing w:before="0" w:after="0" w:line="240" w:lineRule="auto"/>
        <w:ind w:left="0" w:firstLine="0"/>
        <w:rPr>
          <w:rFonts w:ascii="Tahoma" w:hAnsi="Tahoma" w:cs="Tahoma"/>
          <w:sz w:val="22"/>
          <w:szCs w:val="22"/>
        </w:rPr>
      </w:pPr>
      <w:r w:rsidRPr="00BE049E">
        <w:rPr>
          <w:rFonts w:ascii="Tahoma" w:hAnsi="Tahoma" w:cs="Tahoma"/>
          <w:sz w:val="22"/>
          <w:szCs w:val="22"/>
        </w:rPr>
        <w:t>Zamawiający nie przewiduje udzielania zaliczek na poczet wykonania zamówienia.</w:t>
      </w:r>
    </w:p>
    <w:p w14:paraId="6E9C8BAD" w14:textId="77777777" w:rsidR="00C0665B" w:rsidRPr="00BE049E" w:rsidRDefault="00C0665B" w:rsidP="00C0665B">
      <w:pPr>
        <w:pStyle w:val="pkt"/>
        <w:spacing w:before="0" w:after="0" w:line="240" w:lineRule="auto"/>
        <w:ind w:left="0" w:firstLine="0"/>
        <w:rPr>
          <w:rFonts w:ascii="Tahoma" w:hAnsi="Tahoma" w:cs="Tahoma"/>
          <w:b/>
          <w:sz w:val="22"/>
          <w:szCs w:val="22"/>
        </w:rPr>
      </w:pPr>
    </w:p>
    <w:p w14:paraId="06A758B9" w14:textId="77777777" w:rsidR="00C62B61" w:rsidRPr="00BE049E" w:rsidRDefault="00C62B61" w:rsidP="007F5AA4">
      <w:pPr>
        <w:pStyle w:val="pkt"/>
        <w:numPr>
          <w:ilvl w:val="0"/>
          <w:numId w:val="4"/>
        </w:numPr>
        <w:spacing w:before="0" w:after="0" w:line="240" w:lineRule="auto"/>
        <w:ind w:left="0" w:firstLine="0"/>
        <w:rPr>
          <w:rFonts w:ascii="Tahoma" w:hAnsi="Tahoma" w:cs="Tahoma"/>
          <w:b/>
          <w:sz w:val="22"/>
          <w:szCs w:val="22"/>
        </w:rPr>
      </w:pPr>
      <w:r w:rsidRPr="00BE049E">
        <w:rPr>
          <w:rFonts w:ascii="Tahoma" w:hAnsi="Tahoma" w:cs="Tahoma"/>
          <w:b/>
          <w:sz w:val="22"/>
          <w:szCs w:val="22"/>
        </w:rPr>
        <w:t>Załączniki:</w:t>
      </w:r>
    </w:p>
    <w:p w14:paraId="5D0361D6" w14:textId="77777777" w:rsidR="00C62B61" w:rsidRPr="00BE049E" w:rsidRDefault="00C62B61" w:rsidP="006305C3">
      <w:pPr>
        <w:pStyle w:val="pkt"/>
        <w:numPr>
          <w:ilvl w:val="0"/>
          <w:numId w:val="15"/>
        </w:numPr>
        <w:tabs>
          <w:tab w:val="left" w:pos="0"/>
        </w:tabs>
        <w:spacing w:before="0" w:after="0" w:line="240" w:lineRule="auto"/>
        <w:ind w:left="0" w:firstLine="0"/>
        <w:rPr>
          <w:rFonts w:ascii="Tahoma" w:hAnsi="Tahoma" w:cs="Tahoma"/>
          <w:sz w:val="22"/>
          <w:szCs w:val="22"/>
        </w:rPr>
      </w:pPr>
      <w:r w:rsidRPr="00BE049E">
        <w:rPr>
          <w:rFonts w:ascii="Tahoma" w:hAnsi="Tahoma" w:cs="Tahoma"/>
          <w:sz w:val="22"/>
          <w:szCs w:val="22"/>
        </w:rPr>
        <w:t>Formularz oferty- załącznik nr 1</w:t>
      </w:r>
      <w:r w:rsidR="006305C3" w:rsidRPr="00BE049E">
        <w:rPr>
          <w:rFonts w:ascii="Tahoma" w:hAnsi="Tahoma" w:cs="Tahoma"/>
          <w:sz w:val="22"/>
          <w:szCs w:val="22"/>
        </w:rPr>
        <w:t>;</w:t>
      </w:r>
    </w:p>
    <w:p w14:paraId="65CD2429" w14:textId="77777777" w:rsidR="006305C3" w:rsidRPr="00BE049E" w:rsidRDefault="00C62B61" w:rsidP="006305C3">
      <w:pPr>
        <w:pStyle w:val="pkt"/>
        <w:numPr>
          <w:ilvl w:val="0"/>
          <w:numId w:val="15"/>
        </w:numPr>
        <w:tabs>
          <w:tab w:val="left" w:pos="0"/>
        </w:tabs>
        <w:spacing w:before="0" w:after="0" w:line="240" w:lineRule="auto"/>
        <w:ind w:left="0" w:firstLine="0"/>
        <w:rPr>
          <w:rFonts w:ascii="Tahoma" w:hAnsi="Tahoma" w:cs="Tahoma"/>
          <w:sz w:val="22"/>
          <w:szCs w:val="22"/>
        </w:rPr>
      </w:pPr>
      <w:r w:rsidRPr="00BE049E">
        <w:rPr>
          <w:rFonts w:ascii="Tahoma" w:hAnsi="Tahoma" w:cs="Tahoma"/>
          <w:sz w:val="22"/>
          <w:szCs w:val="22"/>
        </w:rPr>
        <w:t>Oświadczenie o spełnieniu warunków przewidzianych w art. 22 ust. 1 ustawy – załącznik nr 2</w:t>
      </w:r>
      <w:r w:rsidR="006305C3" w:rsidRPr="00BE049E">
        <w:rPr>
          <w:rFonts w:ascii="Tahoma" w:hAnsi="Tahoma" w:cs="Tahoma"/>
          <w:sz w:val="22"/>
          <w:szCs w:val="22"/>
        </w:rPr>
        <w:t>;</w:t>
      </w:r>
    </w:p>
    <w:p w14:paraId="09F1156F" w14:textId="77777777" w:rsidR="006305C3" w:rsidRPr="00BE049E" w:rsidRDefault="00C62B61" w:rsidP="006305C3">
      <w:pPr>
        <w:pStyle w:val="pkt"/>
        <w:numPr>
          <w:ilvl w:val="0"/>
          <w:numId w:val="15"/>
        </w:numPr>
        <w:tabs>
          <w:tab w:val="left" w:pos="0"/>
        </w:tabs>
        <w:spacing w:before="0" w:after="0" w:line="240" w:lineRule="auto"/>
        <w:ind w:left="0" w:firstLine="0"/>
        <w:rPr>
          <w:rFonts w:ascii="Tahoma" w:hAnsi="Tahoma" w:cs="Tahoma"/>
          <w:sz w:val="22"/>
          <w:szCs w:val="22"/>
        </w:rPr>
      </w:pPr>
      <w:r w:rsidRPr="00BE049E">
        <w:rPr>
          <w:rFonts w:ascii="Tahoma" w:hAnsi="Tahoma" w:cs="Tahoma"/>
          <w:sz w:val="22"/>
          <w:szCs w:val="22"/>
        </w:rPr>
        <w:t>Oświadczenie o niepodleganiu wykluczeniu z postępowania na podstawie art. 24 ust. 1 ustawy – załącznik nr 3</w:t>
      </w:r>
      <w:r w:rsidR="006305C3" w:rsidRPr="00BE049E">
        <w:rPr>
          <w:rFonts w:ascii="Tahoma" w:hAnsi="Tahoma" w:cs="Tahoma"/>
          <w:sz w:val="22"/>
          <w:szCs w:val="22"/>
        </w:rPr>
        <w:t>;</w:t>
      </w:r>
    </w:p>
    <w:p w14:paraId="00D00351" w14:textId="77777777" w:rsidR="006305C3" w:rsidRPr="00BE049E" w:rsidRDefault="00C62B61" w:rsidP="006305C3">
      <w:pPr>
        <w:pStyle w:val="pkt"/>
        <w:numPr>
          <w:ilvl w:val="0"/>
          <w:numId w:val="15"/>
        </w:numPr>
        <w:tabs>
          <w:tab w:val="left" w:pos="0"/>
        </w:tabs>
        <w:spacing w:before="0" w:after="0" w:line="240" w:lineRule="auto"/>
        <w:ind w:left="0" w:firstLine="0"/>
        <w:rPr>
          <w:rFonts w:ascii="Tahoma" w:hAnsi="Tahoma" w:cs="Tahoma"/>
          <w:sz w:val="22"/>
          <w:szCs w:val="22"/>
        </w:rPr>
      </w:pPr>
      <w:r w:rsidRPr="00BE049E">
        <w:rPr>
          <w:rFonts w:ascii="Tahoma" w:hAnsi="Tahoma" w:cs="Tahoma"/>
          <w:sz w:val="22"/>
          <w:szCs w:val="22"/>
        </w:rPr>
        <w:t>Wykaz robót budowlanych- załącznik nr 4</w:t>
      </w:r>
      <w:r w:rsidR="006305C3" w:rsidRPr="00BE049E">
        <w:rPr>
          <w:rFonts w:ascii="Tahoma" w:hAnsi="Tahoma" w:cs="Tahoma"/>
          <w:sz w:val="22"/>
          <w:szCs w:val="22"/>
        </w:rPr>
        <w:t>;</w:t>
      </w:r>
    </w:p>
    <w:p w14:paraId="471BF28C" w14:textId="77777777" w:rsidR="006305C3" w:rsidRPr="00BE049E" w:rsidRDefault="00C62B61" w:rsidP="006305C3">
      <w:pPr>
        <w:pStyle w:val="pkt"/>
        <w:numPr>
          <w:ilvl w:val="0"/>
          <w:numId w:val="15"/>
        </w:numPr>
        <w:tabs>
          <w:tab w:val="left" w:pos="0"/>
        </w:tabs>
        <w:spacing w:before="0" w:after="0" w:line="240" w:lineRule="auto"/>
        <w:ind w:left="0" w:firstLine="0"/>
        <w:rPr>
          <w:rFonts w:ascii="Tahoma" w:hAnsi="Tahoma" w:cs="Tahoma"/>
          <w:sz w:val="22"/>
          <w:szCs w:val="22"/>
        </w:rPr>
      </w:pPr>
      <w:r w:rsidRPr="00BE049E">
        <w:rPr>
          <w:rFonts w:ascii="Tahoma" w:hAnsi="Tahoma" w:cs="Tahoma"/>
          <w:sz w:val="22"/>
          <w:szCs w:val="22"/>
        </w:rPr>
        <w:t>Wykaz osób,  które będą uczestniczyć w wykonywaniu zamówienia- załącznik nr 5</w:t>
      </w:r>
      <w:r w:rsidR="006305C3" w:rsidRPr="00BE049E">
        <w:rPr>
          <w:rFonts w:ascii="Tahoma" w:hAnsi="Tahoma" w:cs="Tahoma"/>
          <w:sz w:val="22"/>
          <w:szCs w:val="22"/>
        </w:rPr>
        <w:t>;</w:t>
      </w:r>
    </w:p>
    <w:p w14:paraId="1634C093" w14:textId="77777777" w:rsidR="006305C3" w:rsidRPr="00BE049E" w:rsidRDefault="00C62B61" w:rsidP="006305C3">
      <w:pPr>
        <w:pStyle w:val="pkt"/>
        <w:numPr>
          <w:ilvl w:val="0"/>
          <w:numId w:val="15"/>
        </w:numPr>
        <w:tabs>
          <w:tab w:val="left" w:pos="0"/>
        </w:tabs>
        <w:spacing w:before="0" w:after="0" w:line="240" w:lineRule="auto"/>
        <w:ind w:left="0" w:firstLine="0"/>
        <w:rPr>
          <w:rFonts w:ascii="Tahoma" w:hAnsi="Tahoma" w:cs="Tahoma"/>
          <w:sz w:val="22"/>
          <w:szCs w:val="22"/>
        </w:rPr>
      </w:pPr>
      <w:r w:rsidRPr="00BE049E">
        <w:rPr>
          <w:rFonts w:ascii="Tahoma" w:hAnsi="Tahoma" w:cs="Tahoma"/>
          <w:sz w:val="22"/>
          <w:szCs w:val="22"/>
        </w:rPr>
        <w:t>Oświadczenie, że osoby które będą uczestni</w:t>
      </w:r>
      <w:r w:rsidR="006305C3" w:rsidRPr="00BE049E">
        <w:rPr>
          <w:rFonts w:ascii="Tahoma" w:hAnsi="Tahoma" w:cs="Tahoma"/>
          <w:sz w:val="22"/>
          <w:szCs w:val="22"/>
        </w:rPr>
        <w:t xml:space="preserve">czyć w wykonaniu zamówienia, </w:t>
      </w:r>
      <w:r w:rsidRPr="00BE049E">
        <w:rPr>
          <w:rFonts w:ascii="Tahoma" w:hAnsi="Tahoma" w:cs="Tahoma"/>
          <w:sz w:val="22"/>
          <w:szCs w:val="22"/>
        </w:rPr>
        <w:t>posiadają wymagane uprawnienia- załącznik nr 6</w:t>
      </w:r>
      <w:r w:rsidR="006305C3" w:rsidRPr="00BE049E">
        <w:rPr>
          <w:rFonts w:ascii="Tahoma" w:hAnsi="Tahoma" w:cs="Tahoma"/>
          <w:sz w:val="22"/>
          <w:szCs w:val="22"/>
        </w:rPr>
        <w:t>;</w:t>
      </w:r>
    </w:p>
    <w:p w14:paraId="00CC92EF" w14:textId="77777777" w:rsidR="006305C3" w:rsidRPr="00BE049E" w:rsidRDefault="00C62B61" w:rsidP="006305C3">
      <w:pPr>
        <w:pStyle w:val="pkt"/>
        <w:numPr>
          <w:ilvl w:val="0"/>
          <w:numId w:val="15"/>
        </w:numPr>
        <w:tabs>
          <w:tab w:val="left" w:pos="0"/>
        </w:tabs>
        <w:spacing w:before="0" w:after="0" w:line="240" w:lineRule="auto"/>
        <w:ind w:left="0" w:firstLine="0"/>
        <w:rPr>
          <w:rFonts w:ascii="Tahoma" w:hAnsi="Tahoma" w:cs="Tahoma"/>
          <w:sz w:val="22"/>
          <w:szCs w:val="22"/>
        </w:rPr>
      </w:pPr>
      <w:r w:rsidRPr="00BE049E">
        <w:rPr>
          <w:rFonts w:ascii="Tahoma" w:hAnsi="Tahoma" w:cs="Tahoma"/>
          <w:sz w:val="22"/>
          <w:szCs w:val="22"/>
        </w:rPr>
        <w:t>Oświadczenie o przynależności do grup kapitałowych- załącznik nr 7</w:t>
      </w:r>
      <w:r w:rsidR="006305C3" w:rsidRPr="00BE049E">
        <w:rPr>
          <w:rFonts w:ascii="Tahoma" w:hAnsi="Tahoma" w:cs="Tahoma"/>
          <w:sz w:val="22"/>
          <w:szCs w:val="22"/>
        </w:rPr>
        <w:t>;</w:t>
      </w:r>
    </w:p>
    <w:p w14:paraId="432D91E6" w14:textId="77777777" w:rsidR="006305C3" w:rsidRPr="00BE049E" w:rsidRDefault="00C62B61" w:rsidP="006305C3">
      <w:pPr>
        <w:pStyle w:val="pkt"/>
        <w:numPr>
          <w:ilvl w:val="0"/>
          <w:numId w:val="15"/>
        </w:numPr>
        <w:tabs>
          <w:tab w:val="left" w:pos="0"/>
        </w:tabs>
        <w:spacing w:before="0" w:after="0" w:line="240" w:lineRule="auto"/>
        <w:ind w:left="0" w:firstLine="0"/>
        <w:rPr>
          <w:rFonts w:ascii="Tahoma" w:hAnsi="Tahoma" w:cs="Tahoma"/>
          <w:sz w:val="22"/>
          <w:szCs w:val="22"/>
        </w:rPr>
      </w:pPr>
      <w:r w:rsidRPr="00BE049E">
        <w:rPr>
          <w:rFonts w:ascii="Tahoma" w:hAnsi="Tahoma" w:cs="Tahoma"/>
          <w:sz w:val="22"/>
          <w:szCs w:val="22"/>
        </w:rPr>
        <w:t>Wzór umowy- załącznik nr 8</w:t>
      </w:r>
      <w:r w:rsidR="006305C3" w:rsidRPr="00BE049E">
        <w:rPr>
          <w:rFonts w:ascii="Tahoma" w:hAnsi="Tahoma" w:cs="Tahoma"/>
          <w:sz w:val="22"/>
          <w:szCs w:val="22"/>
        </w:rPr>
        <w:t>;</w:t>
      </w:r>
      <w:r w:rsidRPr="00BE049E">
        <w:rPr>
          <w:rFonts w:ascii="Tahoma" w:hAnsi="Tahoma" w:cs="Tahoma"/>
          <w:sz w:val="22"/>
          <w:szCs w:val="22"/>
        </w:rPr>
        <w:t xml:space="preserve"> </w:t>
      </w:r>
    </w:p>
    <w:p w14:paraId="4642EB70" w14:textId="52F778F0" w:rsidR="00C0665B" w:rsidRPr="00BE049E" w:rsidRDefault="00C62B61" w:rsidP="00C0665B">
      <w:pPr>
        <w:pStyle w:val="pkt"/>
        <w:numPr>
          <w:ilvl w:val="0"/>
          <w:numId w:val="15"/>
        </w:numPr>
        <w:tabs>
          <w:tab w:val="left" w:pos="0"/>
        </w:tabs>
        <w:spacing w:before="0" w:after="0" w:line="240" w:lineRule="auto"/>
        <w:ind w:left="0" w:firstLine="0"/>
        <w:rPr>
          <w:rFonts w:ascii="Tahoma" w:hAnsi="Tahoma" w:cs="Tahoma"/>
          <w:sz w:val="22"/>
          <w:szCs w:val="22"/>
        </w:rPr>
      </w:pPr>
      <w:r w:rsidRPr="00BE049E">
        <w:rPr>
          <w:rFonts w:ascii="Tahoma" w:hAnsi="Tahoma" w:cs="Tahoma"/>
          <w:sz w:val="22"/>
          <w:szCs w:val="22"/>
        </w:rPr>
        <w:t>Projekt budowlany</w:t>
      </w:r>
      <w:r w:rsidR="00AC0C61" w:rsidRPr="00BE049E">
        <w:rPr>
          <w:rFonts w:ascii="Tahoma" w:hAnsi="Tahoma" w:cs="Tahoma"/>
          <w:sz w:val="22"/>
          <w:szCs w:val="22"/>
        </w:rPr>
        <w:t xml:space="preserve"> </w:t>
      </w:r>
      <w:r w:rsidRPr="00BE049E">
        <w:rPr>
          <w:rFonts w:ascii="Tahoma" w:hAnsi="Tahoma" w:cs="Tahoma"/>
          <w:sz w:val="22"/>
          <w:szCs w:val="22"/>
        </w:rPr>
        <w:t xml:space="preserve">- </w:t>
      </w:r>
      <w:r w:rsidR="00AC0C61" w:rsidRPr="00BE049E">
        <w:rPr>
          <w:rFonts w:ascii="Tahoma" w:hAnsi="Tahoma" w:cs="Tahoma"/>
          <w:sz w:val="22"/>
          <w:szCs w:val="22"/>
        </w:rPr>
        <w:t xml:space="preserve">Budowa przepompowni ścieków sanitarnych na działce nr 318/3 w Wojkowicach przy ulicy Fitelberga - </w:t>
      </w:r>
      <w:r w:rsidRPr="00BE049E">
        <w:rPr>
          <w:rFonts w:ascii="Tahoma" w:hAnsi="Tahoma" w:cs="Tahoma"/>
          <w:sz w:val="22"/>
          <w:szCs w:val="22"/>
        </w:rPr>
        <w:t>załącznik nr 9</w:t>
      </w:r>
      <w:r w:rsidR="006305C3" w:rsidRPr="00BE049E">
        <w:rPr>
          <w:rFonts w:ascii="Tahoma" w:hAnsi="Tahoma" w:cs="Tahoma"/>
          <w:sz w:val="22"/>
          <w:szCs w:val="22"/>
        </w:rPr>
        <w:t>;</w:t>
      </w:r>
    </w:p>
    <w:p w14:paraId="104F068D" w14:textId="77777777" w:rsidR="00C62B61" w:rsidRPr="00BE049E" w:rsidRDefault="00C62B61" w:rsidP="00C0665B">
      <w:pPr>
        <w:pStyle w:val="pkt"/>
        <w:numPr>
          <w:ilvl w:val="0"/>
          <w:numId w:val="15"/>
        </w:numPr>
        <w:tabs>
          <w:tab w:val="left" w:pos="0"/>
        </w:tabs>
        <w:spacing w:before="0" w:after="0" w:line="240" w:lineRule="auto"/>
        <w:ind w:left="0" w:firstLine="0"/>
        <w:rPr>
          <w:rFonts w:ascii="Tahoma" w:hAnsi="Tahoma" w:cs="Tahoma"/>
          <w:sz w:val="22"/>
          <w:szCs w:val="22"/>
        </w:rPr>
      </w:pPr>
      <w:r w:rsidRPr="00BE049E">
        <w:rPr>
          <w:rFonts w:ascii="Tahoma" w:hAnsi="Tahoma" w:cs="Tahoma"/>
          <w:sz w:val="22"/>
          <w:szCs w:val="22"/>
        </w:rPr>
        <w:t>Specyfikacja Techniczna Wykonania i Odbioru Robót Budowlanych- załącznik nr</w:t>
      </w:r>
      <w:r w:rsidR="006305C3" w:rsidRPr="00BE049E">
        <w:rPr>
          <w:rFonts w:ascii="Tahoma" w:hAnsi="Tahoma" w:cs="Tahoma"/>
          <w:sz w:val="22"/>
          <w:szCs w:val="22"/>
        </w:rPr>
        <w:t xml:space="preserve"> </w:t>
      </w:r>
      <w:r w:rsidRPr="00BE049E">
        <w:rPr>
          <w:rFonts w:ascii="Tahoma" w:hAnsi="Tahoma" w:cs="Tahoma"/>
          <w:sz w:val="22"/>
          <w:szCs w:val="22"/>
        </w:rPr>
        <w:t>10</w:t>
      </w:r>
      <w:r w:rsidR="006305C3" w:rsidRPr="00BE049E">
        <w:rPr>
          <w:rFonts w:ascii="Tahoma" w:hAnsi="Tahoma" w:cs="Tahoma"/>
          <w:sz w:val="22"/>
          <w:szCs w:val="22"/>
        </w:rPr>
        <w:t>;</w:t>
      </w:r>
    </w:p>
    <w:p w14:paraId="42BB010D" w14:textId="77777777" w:rsidR="00C62B61" w:rsidRPr="00BE049E" w:rsidRDefault="00C62B61" w:rsidP="006305C3">
      <w:pPr>
        <w:pStyle w:val="pkt"/>
        <w:numPr>
          <w:ilvl w:val="0"/>
          <w:numId w:val="15"/>
        </w:numPr>
        <w:tabs>
          <w:tab w:val="left" w:pos="0"/>
          <w:tab w:val="left" w:pos="567"/>
          <w:tab w:val="left" w:pos="1134"/>
        </w:tabs>
        <w:spacing w:before="0" w:after="0" w:line="240" w:lineRule="auto"/>
        <w:ind w:left="0" w:firstLine="0"/>
        <w:rPr>
          <w:rFonts w:ascii="Tahoma" w:hAnsi="Tahoma" w:cs="Tahoma"/>
          <w:sz w:val="22"/>
          <w:szCs w:val="22"/>
        </w:rPr>
      </w:pPr>
      <w:r w:rsidRPr="00BE049E">
        <w:rPr>
          <w:rFonts w:ascii="Tahoma" w:hAnsi="Tahoma" w:cs="Tahoma"/>
          <w:sz w:val="22"/>
          <w:szCs w:val="22"/>
        </w:rPr>
        <w:t>Przedmiar robót- załącznik nr 11</w:t>
      </w:r>
      <w:r w:rsidR="00D60DE3" w:rsidRPr="00BE049E">
        <w:rPr>
          <w:rFonts w:ascii="Tahoma" w:hAnsi="Tahoma" w:cs="Tahoma"/>
          <w:sz w:val="22"/>
          <w:szCs w:val="22"/>
        </w:rPr>
        <w:t>;</w:t>
      </w:r>
    </w:p>
    <w:p w14:paraId="1B24218C" w14:textId="77777777" w:rsidR="00D60DE3" w:rsidRPr="00BE049E" w:rsidRDefault="00D60DE3" w:rsidP="006305C3">
      <w:pPr>
        <w:pStyle w:val="pkt"/>
        <w:numPr>
          <w:ilvl w:val="0"/>
          <w:numId w:val="15"/>
        </w:numPr>
        <w:tabs>
          <w:tab w:val="left" w:pos="0"/>
          <w:tab w:val="left" w:pos="567"/>
          <w:tab w:val="left" w:pos="1134"/>
        </w:tabs>
        <w:spacing w:before="0" w:after="0" w:line="240" w:lineRule="auto"/>
        <w:ind w:left="0" w:firstLine="0"/>
        <w:rPr>
          <w:rFonts w:ascii="Tahoma" w:hAnsi="Tahoma" w:cs="Tahoma"/>
          <w:sz w:val="22"/>
          <w:szCs w:val="22"/>
        </w:rPr>
      </w:pPr>
      <w:r w:rsidRPr="00BE049E">
        <w:rPr>
          <w:rFonts w:ascii="Tahoma" w:hAnsi="Tahoma" w:cs="Tahoma"/>
          <w:sz w:val="22"/>
          <w:szCs w:val="22"/>
        </w:rPr>
        <w:t xml:space="preserve">Decyzja Nr 3 z dnia </w:t>
      </w:r>
      <w:r w:rsidR="00E1482F" w:rsidRPr="00BE049E">
        <w:rPr>
          <w:rFonts w:ascii="Tahoma" w:hAnsi="Tahoma" w:cs="Tahoma"/>
          <w:sz w:val="22"/>
          <w:szCs w:val="22"/>
        </w:rPr>
        <w:t>3 stycznia 2014r.</w:t>
      </w:r>
      <w:r w:rsidR="00751781" w:rsidRPr="00BE049E">
        <w:rPr>
          <w:rFonts w:ascii="Tahoma" w:hAnsi="Tahoma" w:cs="Tahoma"/>
          <w:sz w:val="22"/>
          <w:szCs w:val="22"/>
        </w:rPr>
        <w:t xml:space="preserve"> – załącznik nr 12</w:t>
      </w:r>
      <w:r w:rsidR="00E1482F" w:rsidRPr="00BE049E">
        <w:rPr>
          <w:rFonts w:ascii="Tahoma" w:hAnsi="Tahoma" w:cs="Tahoma"/>
          <w:sz w:val="22"/>
          <w:szCs w:val="22"/>
        </w:rPr>
        <w:t>;</w:t>
      </w:r>
    </w:p>
    <w:p w14:paraId="5427B8D2" w14:textId="77777777" w:rsidR="00E1482F" w:rsidRPr="00BE049E" w:rsidRDefault="00E1482F" w:rsidP="006305C3">
      <w:pPr>
        <w:pStyle w:val="pkt"/>
        <w:numPr>
          <w:ilvl w:val="0"/>
          <w:numId w:val="15"/>
        </w:numPr>
        <w:tabs>
          <w:tab w:val="left" w:pos="0"/>
          <w:tab w:val="left" w:pos="567"/>
          <w:tab w:val="left" w:pos="1134"/>
        </w:tabs>
        <w:spacing w:before="0" w:after="0" w:line="240" w:lineRule="auto"/>
        <w:ind w:left="0" w:firstLine="0"/>
        <w:rPr>
          <w:rFonts w:ascii="Tahoma" w:hAnsi="Tahoma" w:cs="Tahoma"/>
          <w:sz w:val="22"/>
          <w:szCs w:val="22"/>
        </w:rPr>
      </w:pPr>
      <w:r w:rsidRPr="00BE049E">
        <w:rPr>
          <w:rFonts w:ascii="Tahoma" w:hAnsi="Tahoma" w:cs="Tahoma"/>
          <w:sz w:val="22"/>
          <w:szCs w:val="22"/>
        </w:rPr>
        <w:t>Decyzja Nr 924.2014 z dnia 18 września 2014r.</w:t>
      </w:r>
      <w:r w:rsidR="00751781" w:rsidRPr="00BE049E">
        <w:rPr>
          <w:rFonts w:ascii="Tahoma" w:hAnsi="Tahoma" w:cs="Tahoma"/>
          <w:sz w:val="22"/>
          <w:szCs w:val="22"/>
        </w:rPr>
        <w:t xml:space="preserve"> – załącznik nr 13.</w:t>
      </w:r>
    </w:p>
    <w:p w14:paraId="7AE75F48" w14:textId="5DD203B0" w:rsidR="00AC0C61" w:rsidRPr="00BE049E" w:rsidRDefault="00AC0C61" w:rsidP="006305C3">
      <w:pPr>
        <w:pStyle w:val="pkt"/>
        <w:numPr>
          <w:ilvl w:val="0"/>
          <w:numId w:val="15"/>
        </w:numPr>
        <w:tabs>
          <w:tab w:val="left" w:pos="0"/>
          <w:tab w:val="left" w:pos="567"/>
          <w:tab w:val="left" w:pos="1134"/>
        </w:tabs>
        <w:spacing w:before="0" w:after="0" w:line="240" w:lineRule="auto"/>
        <w:ind w:left="0" w:firstLine="0"/>
        <w:rPr>
          <w:rFonts w:ascii="Tahoma" w:hAnsi="Tahoma" w:cs="Tahoma"/>
          <w:sz w:val="22"/>
          <w:szCs w:val="22"/>
        </w:rPr>
      </w:pPr>
      <w:r w:rsidRPr="00BE049E">
        <w:t>Projekt budowlano-wykonawczy - Budowa kanalizacji oraz przebudowa odcinka wodociągu  w ulicy Fitelberga w Wojkowicach – załącznik nr 14.</w:t>
      </w:r>
    </w:p>
    <w:p w14:paraId="12EA3CA3" w14:textId="77777777" w:rsidR="00C62B61" w:rsidRPr="00BE049E" w:rsidRDefault="006305C3" w:rsidP="006305C3">
      <w:pPr>
        <w:pStyle w:val="pkt"/>
        <w:tabs>
          <w:tab w:val="left" w:pos="0"/>
          <w:tab w:val="left" w:pos="1134"/>
        </w:tabs>
        <w:spacing w:before="0" w:after="0" w:line="240" w:lineRule="auto"/>
        <w:ind w:left="0" w:firstLine="0"/>
        <w:rPr>
          <w:rFonts w:ascii="Tahoma" w:hAnsi="Tahoma" w:cs="Tahoma"/>
          <w:sz w:val="22"/>
          <w:szCs w:val="22"/>
        </w:rPr>
      </w:pPr>
      <w:r w:rsidRPr="00BE049E">
        <w:rPr>
          <w:rFonts w:ascii="Tahoma" w:hAnsi="Tahoma" w:cs="Tahoma"/>
          <w:sz w:val="22"/>
          <w:szCs w:val="22"/>
        </w:rPr>
        <w:t xml:space="preserve">  </w:t>
      </w:r>
    </w:p>
    <w:p w14:paraId="3F2505B8" w14:textId="77777777" w:rsidR="00C62B61" w:rsidRPr="00BE049E" w:rsidRDefault="006305C3" w:rsidP="006305C3">
      <w:pPr>
        <w:pStyle w:val="pkt"/>
        <w:tabs>
          <w:tab w:val="left" w:pos="3045"/>
        </w:tabs>
        <w:spacing w:before="0" w:after="0" w:line="240" w:lineRule="auto"/>
        <w:ind w:left="0" w:firstLine="0"/>
        <w:rPr>
          <w:rFonts w:ascii="Tahoma" w:hAnsi="Tahoma" w:cs="Tahoma"/>
          <w:b/>
          <w:sz w:val="22"/>
          <w:szCs w:val="22"/>
        </w:rPr>
      </w:pPr>
      <w:r w:rsidRPr="00BE049E">
        <w:rPr>
          <w:rFonts w:ascii="Tahoma" w:hAnsi="Tahoma" w:cs="Tahoma"/>
          <w:b/>
          <w:sz w:val="22"/>
          <w:szCs w:val="22"/>
        </w:rPr>
        <w:tab/>
      </w:r>
    </w:p>
    <w:p w14:paraId="0A5928C8" w14:textId="77777777" w:rsidR="00C62B61" w:rsidRPr="00BE049E" w:rsidRDefault="00C62B61" w:rsidP="007F5AA4">
      <w:pPr>
        <w:pStyle w:val="pkt"/>
        <w:tabs>
          <w:tab w:val="left" w:pos="1571"/>
        </w:tabs>
        <w:spacing w:before="0" w:after="0" w:line="240" w:lineRule="auto"/>
        <w:ind w:left="0" w:firstLine="0"/>
        <w:rPr>
          <w:rFonts w:ascii="Tahoma" w:hAnsi="Tahoma" w:cs="Tahoma"/>
          <w:b/>
          <w:sz w:val="22"/>
          <w:szCs w:val="22"/>
        </w:rPr>
      </w:pPr>
      <w:r w:rsidRPr="00BE049E">
        <w:rPr>
          <w:rFonts w:ascii="Tahoma" w:hAnsi="Tahoma" w:cs="Tahoma"/>
          <w:b/>
          <w:sz w:val="22"/>
          <w:szCs w:val="22"/>
        </w:rPr>
        <w:t xml:space="preserve"> </w:t>
      </w:r>
    </w:p>
    <w:tbl>
      <w:tblPr>
        <w:tblW w:w="0" w:type="auto"/>
        <w:tblInd w:w="108" w:type="dxa"/>
        <w:tblLayout w:type="fixed"/>
        <w:tblLook w:val="0000" w:firstRow="0" w:lastRow="0" w:firstColumn="0" w:lastColumn="0" w:noHBand="0" w:noVBand="0"/>
      </w:tblPr>
      <w:tblGrid>
        <w:gridCol w:w="6141"/>
      </w:tblGrid>
      <w:tr w:rsidR="00C62B61" w:rsidRPr="00BE049E" w14:paraId="37165B9F" w14:textId="77777777">
        <w:tc>
          <w:tcPr>
            <w:tcW w:w="6141" w:type="dxa"/>
            <w:shd w:val="clear" w:color="auto" w:fill="auto"/>
          </w:tcPr>
          <w:p w14:paraId="197E3855" w14:textId="77777777" w:rsidR="00C62B61" w:rsidRPr="00BE049E" w:rsidRDefault="00C62B61" w:rsidP="007F5AA4">
            <w:pPr>
              <w:pStyle w:val="Nagwek3"/>
              <w:snapToGrid w:val="0"/>
              <w:spacing w:line="240" w:lineRule="auto"/>
              <w:ind w:left="0" w:firstLine="0"/>
              <w:rPr>
                <w:rFonts w:ascii="Tahoma" w:hAnsi="Tahoma" w:cs="Tahoma"/>
                <w:bCs/>
                <w:sz w:val="22"/>
                <w:szCs w:val="22"/>
              </w:rPr>
            </w:pPr>
            <w:r w:rsidRPr="00BE049E">
              <w:rPr>
                <w:rFonts w:ascii="Tahoma" w:hAnsi="Tahoma" w:cs="Tahoma"/>
                <w:sz w:val="22"/>
                <w:szCs w:val="22"/>
              </w:rPr>
              <w:t>TREŚĆ SIWZ WRAZ Z ZAŁĄCZNIKAMI ZATWIERDZAM</w:t>
            </w:r>
            <w:r w:rsidRPr="00BE049E">
              <w:rPr>
                <w:rFonts w:ascii="Tahoma" w:hAnsi="Tahoma" w:cs="Tahoma"/>
                <w:bCs/>
                <w:sz w:val="22"/>
                <w:szCs w:val="22"/>
              </w:rPr>
              <w:t xml:space="preserve">                                                                                                        </w:t>
            </w:r>
          </w:p>
          <w:p w14:paraId="1A43C6C9" w14:textId="77777777" w:rsidR="00C62B61" w:rsidRPr="00BE049E" w:rsidRDefault="00C62B61" w:rsidP="007F5AA4">
            <w:pPr>
              <w:snapToGrid w:val="0"/>
              <w:spacing w:line="240" w:lineRule="auto"/>
              <w:ind w:left="0" w:firstLine="0"/>
              <w:rPr>
                <w:rFonts w:ascii="Tahoma" w:hAnsi="Tahoma" w:cs="Tahoma"/>
                <w:b/>
                <w:bCs/>
                <w:sz w:val="22"/>
                <w:szCs w:val="22"/>
              </w:rPr>
            </w:pPr>
            <w:r w:rsidRPr="00BE049E">
              <w:rPr>
                <w:rFonts w:ascii="Tahoma" w:hAnsi="Tahoma" w:cs="Tahoma"/>
                <w:b/>
                <w:bCs/>
                <w:sz w:val="22"/>
                <w:szCs w:val="22"/>
              </w:rPr>
              <w:t xml:space="preserve">                                   BURMISTRZ</w:t>
            </w:r>
          </w:p>
          <w:p w14:paraId="352DBF72" w14:textId="77777777" w:rsidR="00C62B61" w:rsidRPr="00BE049E" w:rsidRDefault="00C62B61" w:rsidP="007F5AA4">
            <w:pPr>
              <w:snapToGrid w:val="0"/>
              <w:spacing w:line="240" w:lineRule="auto"/>
              <w:ind w:left="0" w:firstLine="0"/>
              <w:rPr>
                <w:rFonts w:ascii="Tahoma" w:hAnsi="Tahoma" w:cs="Tahoma"/>
                <w:b/>
                <w:bCs/>
                <w:sz w:val="22"/>
                <w:szCs w:val="22"/>
              </w:rPr>
            </w:pPr>
            <w:r w:rsidRPr="00BE049E">
              <w:rPr>
                <w:rFonts w:ascii="Tahoma" w:hAnsi="Tahoma" w:cs="Tahoma"/>
                <w:b/>
                <w:bCs/>
                <w:sz w:val="22"/>
                <w:szCs w:val="22"/>
              </w:rPr>
              <w:t xml:space="preserve">                            mgr inż. Zofia Gajdzik</w:t>
            </w:r>
          </w:p>
        </w:tc>
      </w:tr>
      <w:tr w:rsidR="00C62B61" w:rsidRPr="008156D1" w14:paraId="51D485A1" w14:textId="77777777">
        <w:tc>
          <w:tcPr>
            <w:tcW w:w="6141" w:type="dxa"/>
            <w:shd w:val="clear" w:color="auto" w:fill="auto"/>
          </w:tcPr>
          <w:p w14:paraId="6FC5A91E" w14:textId="77777777" w:rsidR="00C62B61" w:rsidRPr="00BE049E" w:rsidRDefault="00C62B61" w:rsidP="007F5AA4">
            <w:pPr>
              <w:pStyle w:val="Nagwek3"/>
              <w:snapToGrid w:val="0"/>
              <w:spacing w:line="240" w:lineRule="auto"/>
              <w:ind w:left="0" w:firstLine="0"/>
              <w:rPr>
                <w:rFonts w:ascii="Tahoma" w:hAnsi="Tahoma" w:cs="Tahoma"/>
                <w:b w:val="0"/>
                <w:sz w:val="22"/>
                <w:szCs w:val="22"/>
              </w:rPr>
            </w:pPr>
          </w:p>
          <w:p w14:paraId="0CF5D33F" w14:textId="77777777" w:rsidR="00C62B61" w:rsidRPr="008156D1" w:rsidRDefault="00C62B61" w:rsidP="007F5AA4">
            <w:pPr>
              <w:pStyle w:val="Nagwek3"/>
              <w:spacing w:line="240" w:lineRule="auto"/>
              <w:ind w:left="0" w:firstLine="0"/>
              <w:rPr>
                <w:rFonts w:ascii="Tahoma" w:hAnsi="Tahoma" w:cs="Tahoma"/>
                <w:b w:val="0"/>
                <w:sz w:val="22"/>
                <w:szCs w:val="22"/>
              </w:rPr>
            </w:pPr>
            <w:r w:rsidRPr="00BE049E">
              <w:rPr>
                <w:rFonts w:ascii="Tahoma" w:hAnsi="Tahoma" w:cs="Tahoma"/>
                <w:b w:val="0"/>
                <w:sz w:val="22"/>
                <w:szCs w:val="22"/>
              </w:rPr>
              <w:t xml:space="preserve">Data zatwierdzenia SIWZ: </w:t>
            </w:r>
            <w:r w:rsidR="006305C3" w:rsidRPr="00BE049E">
              <w:rPr>
                <w:rFonts w:ascii="Tahoma" w:hAnsi="Tahoma" w:cs="Tahoma"/>
                <w:b w:val="0"/>
                <w:sz w:val="22"/>
                <w:szCs w:val="22"/>
              </w:rPr>
              <w:t>_______</w:t>
            </w:r>
            <w:r w:rsidRPr="00BE049E">
              <w:rPr>
                <w:rFonts w:ascii="Tahoma" w:hAnsi="Tahoma" w:cs="Tahoma"/>
                <w:b w:val="0"/>
                <w:sz w:val="22"/>
                <w:szCs w:val="22"/>
              </w:rPr>
              <w:t xml:space="preserve"> 2014 r.</w:t>
            </w:r>
          </w:p>
          <w:p w14:paraId="4DB5C85D" w14:textId="77777777" w:rsidR="00C62B61" w:rsidRPr="008156D1" w:rsidRDefault="00C62B61" w:rsidP="007F5AA4">
            <w:pPr>
              <w:pStyle w:val="Nagwek3"/>
              <w:spacing w:line="240" w:lineRule="auto"/>
              <w:ind w:left="0" w:firstLine="0"/>
              <w:rPr>
                <w:rFonts w:ascii="Tahoma" w:hAnsi="Tahoma" w:cs="Tahoma"/>
                <w:sz w:val="22"/>
                <w:szCs w:val="22"/>
              </w:rPr>
            </w:pPr>
          </w:p>
        </w:tc>
      </w:tr>
    </w:tbl>
    <w:p w14:paraId="74A74637" w14:textId="77777777" w:rsidR="00713DCC" w:rsidRPr="008156D1" w:rsidRDefault="00713DCC" w:rsidP="007F5AA4">
      <w:pPr>
        <w:spacing w:line="240" w:lineRule="auto"/>
        <w:ind w:left="0" w:firstLine="0"/>
        <w:rPr>
          <w:rFonts w:ascii="Tahoma" w:hAnsi="Tahoma" w:cs="Tahoma"/>
          <w:sz w:val="22"/>
          <w:szCs w:val="22"/>
        </w:rPr>
      </w:pPr>
    </w:p>
    <w:sectPr w:rsidR="00713DCC" w:rsidRPr="008156D1">
      <w:headerReference w:type="default" r:id="rId11"/>
      <w:footerReference w:type="default" r:id="rId12"/>
      <w:pgSz w:w="11906" w:h="16838"/>
      <w:pgMar w:top="1418" w:right="1134" w:bottom="1418" w:left="1418"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3A4FE" w14:textId="77777777" w:rsidR="0001083A" w:rsidRDefault="0001083A">
      <w:pPr>
        <w:spacing w:line="240" w:lineRule="auto"/>
      </w:pPr>
      <w:r>
        <w:separator/>
      </w:r>
    </w:p>
  </w:endnote>
  <w:endnote w:type="continuationSeparator" w:id="0">
    <w:p w14:paraId="0BC54C97" w14:textId="77777777" w:rsidR="0001083A" w:rsidRDefault="00010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444DD" w14:textId="77777777" w:rsidR="00C62B61" w:rsidRDefault="00BE049E">
    <w:pPr>
      <w:ind w:right="566"/>
    </w:pPr>
    <w:r>
      <w:pict w14:anchorId="3F8B2F79">
        <v:shapetype id="_x0000_t202" coordsize="21600,21600" o:spt="202" path="m,l,21600r21600,l21600,xe">
          <v:stroke joinstyle="miter"/>
          <v:path gradientshapeok="t" o:connecttype="rect"/>
        </v:shapetype>
        <v:shape id="_x0000_s2049" type="#_x0000_t202" style="position:absolute;left:0;text-align:left;margin-left:506.2pt;margin-top:.05pt;width:32.15pt;height:11.25pt;z-index:251657728;mso-wrap-distance-left:0;mso-wrap-distance-right:0;mso-position-horizontal-relative:page" stroked="f">
          <v:fill opacity="0" color2="black"/>
          <v:textbox inset="0,0,0,0">
            <w:txbxContent>
              <w:p w14:paraId="59A91A7C" w14:textId="77777777" w:rsidR="00C62B61" w:rsidRDefault="00C62B61">
                <w:pPr>
                  <w:pStyle w:val="Stopka"/>
                  <w:jc w:val="right"/>
                </w:pPr>
                <w:r>
                  <w:rPr>
                    <w:rStyle w:val="Numerstrony"/>
                    <w:rFonts w:cs="Arial"/>
                  </w:rPr>
                  <w:fldChar w:fldCharType="begin"/>
                </w:r>
                <w:r>
                  <w:rPr>
                    <w:rStyle w:val="Numerstrony"/>
                    <w:rFonts w:cs="Arial"/>
                  </w:rPr>
                  <w:instrText xml:space="preserve"> PAGE </w:instrText>
                </w:r>
                <w:r>
                  <w:rPr>
                    <w:rStyle w:val="Numerstrony"/>
                    <w:rFonts w:cs="Arial"/>
                  </w:rPr>
                  <w:fldChar w:fldCharType="separate"/>
                </w:r>
                <w:r w:rsidR="00BE049E">
                  <w:rPr>
                    <w:rStyle w:val="Numerstrony"/>
                    <w:rFonts w:cs="Arial"/>
                    <w:noProof/>
                  </w:rPr>
                  <w:t>1</w:t>
                </w:r>
                <w:r>
                  <w:rPr>
                    <w:rStyle w:val="Numerstrony"/>
                    <w:rFonts w:cs="Arial"/>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C3EC6" w14:textId="77777777" w:rsidR="0001083A" w:rsidRDefault="0001083A">
      <w:pPr>
        <w:spacing w:line="240" w:lineRule="auto"/>
      </w:pPr>
      <w:r>
        <w:separator/>
      </w:r>
    </w:p>
  </w:footnote>
  <w:footnote w:type="continuationSeparator" w:id="0">
    <w:p w14:paraId="03329374" w14:textId="77777777" w:rsidR="0001083A" w:rsidRDefault="000108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0B0E7" w14:textId="77777777" w:rsidR="00C62B61" w:rsidRDefault="00C62B61">
    <w:pPr>
      <w:pStyle w:val="Nagwek"/>
      <w:tabs>
        <w:tab w:val="clear" w:pos="4536"/>
        <w:tab w:val="clear" w:pos="9072"/>
      </w:tabs>
      <w:spacing w:line="240" w:lineRule="auto"/>
      <w:rPr>
        <w:rFonts w:ascii="Arial" w:hAnsi="Arial" w:cs="Arial"/>
        <w:i/>
        <w:color w:val="000000"/>
        <w:sz w:val="16"/>
        <w:szCs w:val="18"/>
      </w:rPr>
    </w:pPr>
  </w:p>
  <w:p w14:paraId="119F7792" w14:textId="77777777" w:rsidR="00C62B61" w:rsidRDefault="00C62B61">
    <w:pPr>
      <w:pStyle w:val="Nagwek"/>
      <w:tabs>
        <w:tab w:val="clear" w:pos="4536"/>
        <w:tab w:val="clear" w:pos="9072"/>
      </w:tabs>
      <w:spacing w:line="240" w:lineRule="auto"/>
      <w:rPr>
        <w:rFonts w:ascii="Arial" w:hAnsi="Arial" w:cs="Arial"/>
        <w:i/>
        <w:color w:val="000000"/>
        <w:sz w:val="16"/>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2"/>
      <w:numFmt w:val="upperLetter"/>
      <w:lvlText w:val="%1. "/>
      <w:lvlJc w:val="left"/>
      <w:pPr>
        <w:tabs>
          <w:tab w:val="num" w:pos="0"/>
        </w:tabs>
        <w:ind w:left="1423" w:hanging="283"/>
      </w:pPr>
      <w:rPr>
        <w:rFonts w:ascii="Times New Roman" w:hAnsi="Times New Roman"/>
        <w:b w:val="0"/>
        <w:i w:val="0"/>
        <w:sz w:val="24"/>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decimal"/>
      <w:pStyle w:val="Nagwek8"/>
      <w:lvlText w:val="%8."/>
      <w:lvlJc w:val="left"/>
      <w:pPr>
        <w:tabs>
          <w:tab w:val="num" w:pos="3240"/>
        </w:tabs>
        <w:ind w:left="3240" w:hanging="36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0"/>
        </w:tabs>
        <w:ind w:left="1470" w:hanging="360"/>
      </w:pPr>
      <w:rPr>
        <w:b w:val="0"/>
      </w:rPr>
    </w:lvl>
    <w:lvl w:ilvl="1">
      <w:start w:val="1"/>
      <w:numFmt w:val="lowerLetter"/>
      <w:lvlText w:val="%2)"/>
      <w:lvlJc w:val="left"/>
      <w:pPr>
        <w:tabs>
          <w:tab w:val="num" w:pos="2190"/>
        </w:tabs>
        <w:ind w:left="2190" w:hanging="360"/>
      </w:pPr>
      <w:rPr>
        <w:rFonts w:ascii="Arial" w:hAnsi="Arial"/>
        <w:b w:val="0"/>
        <w:bCs w:val="0"/>
        <w:i w:val="0"/>
        <w:iCs w:val="0"/>
        <w:color w:val="auto"/>
        <w:sz w:val="20"/>
        <w:szCs w:val="18"/>
      </w:rPr>
    </w:lvl>
    <w:lvl w:ilvl="2">
      <w:start w:val="20"/>
      <w:numFmt w:val="decimal"/>
      <w:lvlText w:val="%3."/>
      <w:lvlJc w:val="left"/>
      <w:pPr>
        <w:tabs>
          <w:tab w:val="num" w:pos="0"/>
        </w:tabs>
        <w:ind w:left="360" w:hanging="360"/>
      </w:pPr>
      <w:rPr>
        <w:b/>
      </w:rPr>
    </w:lvl>
    <w:lvl w:ilvl="3">
      <w:start w:val="1"/>
      <w:numFmt w:val="decimal"/>
      <w:lvlText w:val="%4."/>
      <w:lvlJc w:val="left"/>
      <w:pPr>
        <w:tabs>
          <w:tab w:val="num" w:pos="0"/>
        </w:tabs>
        <w:ind w:left="3630" w:hanging="360"/>
      </w:pPr>
    </w:lvl>
    <w:lvl w:ilvl="4">
      <w:start w:val="1"/>
      <w:numFmt w:val="lowerLetter"/>
      <w:lvlText w:val="%5."/>
      <w:lvlJc w:val="left"/>
      <w:pPr>
        <w:tabs>
          <w:tab w:val="num" w:pos="0"/>
        </w:tabs>
        <w:ind w:left="4350" w:hanging="360"/>
      </w:pPr>
    </w:lvl>
    <w:lvl w:ilvl="5">
      <w:start w:val="1"/>
      <w:numFmt w:val="lowerRoman"/>
      <w:lvlText w:val="%6."/>
      <w:lvlJc w:val="left"/>
      <w:pPr>
        <w:tabs>
          <w:tab w:val="num" w:pos="0"/>
        </w:tabs>
        <w:ind w:left="5070" w:hanging="180"/>
      </w:pPr>
    </w:lvl>
    <w:lvl w:ilvl="6">
      <w:start w:val="1"/>
      <w:numFmt w:val="decimal"/>
      <w:lvlText w:val="%7."/>
      <w:lvlJc w:val="left"/>
      <w:pPr>
        <w:tabs>
          <w:tab w:val="num" w:pos="0"/>
        </w:tabs>
        <w:ind w:left="5790" w:hanging="360"/>
      </w:pPr>
    </w:lvl>
    <w:lvl w:ilvl="7">
      <w:start w:val="1"/>
      <w:numFmt w:val="lowerLetter"/>
      <w:lvlText w:val="%8."/>
      <w:lvlJc w:val="left"/>
      <w:pPr>
        <w:tabs>
          <w:tab w:val="num" w:pos="0"/>
        </w:tabs>
        <w:ind w:left="6510" w:hanging="360"/>
      </w:pPr>
    </w:lvl>
    <w:lvl w:ilvl="8">
      <w:start w:val="1"/>
      <w:numFmt w:val="lowerRoman"/>
      <w:lvlText w:val="%9."/>
      <w:lvlJc w:val="left"/>
      <w:pPr>
        <w:tabs>
          <w:tab w:val="num" w:pos="0"/>
        </w:tabs>
        <w:ind w:left="7230" w:hanging="180"/>
      </w:pPr>
    </w:lvl>
  </w:abstractNum>
  <w:abstractNum w:abstractNumId="2">
    <w:nsid w:val="00000003"/>
    <w:multiLevelType w:val="multilevel"/>
    <w:tmpl w:val="00000003"/>
    <w:name w:val="WW8Num3"/>
    <w:lvl w:ilvl="0">
      <w:start w:val="7"/>
      <w:numFmt w:val="decimal"/>
      <w:lvlText w:val="%1."/>
      <w:lvlJc w:val="left"/>
      <w:pPr>
        <w:tabs>
          <w:tab w:val="num" w:pos="0"/>
        </w:tabs>
        <w:ind w:left="390" w:hanging="390"/>
      </w:pPr>
    </w:lvl>
    <w:lvl w:ilvl="1">
      <w:start w:val="1"/>
      <w:numFmt w:val="decimal"/>
      <w:lvlText w:val="%1.%2."/>
      <w:lvlJc w:val="left"/>
      <w:pPr>
        <w:tabs>
          <w:tab w:val="num" w:pos="-708"/>
        </w:tabs>
        <w:ind w:left="720" w:hanging="720"/>
      </w:pPr>
      <w:rPr>
        <w:b w:val="0"/>
        <w:i w:val="0"/>
        <w:sz w:val="20"/>
        <w:szCs w:val="20"/>
      </w:rPr>
    </w:lvl>
    <w:lvl w:ilvl="2">
      <w:start w:val="1"/>
      <w:numFmt w:val="upperLetter"/>
      <w:lvlText w:val="%1.%2.%3."/>
      <w:lvlJc w:val="left"/>
      <w:pPr>
        <w:tabs>
          <w:tab w:val="num" w:pos="0"/>
        </w:tabs>
        <w:ind w:left="2136" w:hanging="72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4272" w:hanging="144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6048" w:hanging="1800"/>
      </w:pPr>
    </w:lvl>
    <w:lvl w:ilvl="7">
      <w:start w:val="1"/>
      <w:numFmt w:val="decimal"/>
      <w:lvlText w:val="%1.%2.%3.%4.%5.%6.%7.%8."/>
      <w:lvlJc w:val="left"/>
      <w:pPr>
        <w:tabs>
          <w:tab w:val="num" w:pos="0"/>
        </w:tabs>
        <w:ind w:left="7116" w:hanging="2160"/>
      </w:pPr>
    </w:lvl>
    <w:lvl w:ilvl="8">
      <w:start w:val="1"/>
      <w:numFmt w:val="decimal"/>
      <w:lvlText w:val="%1.%2.%3.%4.%5.%6.%7.%8.%9."/>
      <w:lvlJc w:val="left"/>
      <w:pPr>
        <w:tabs>
          <w:tab w:val="num" w:pos="0"/>
        </w:tabs>
        <w:ind w:left="7824" w:hanging="2160"/>
      </w:pPr>
    </w:lvl>
  </w:abstractNum>
  <w:abstractNum w:abstractNumId="3">
    <w:nsid w:val="00000004"/>
    <w:multiLevelType w:val="multilevel"/>
    <w:tmpl w:val="67886B70"/>
    <w:name w:val="WW8Num4"/>
    <w:lvl w:ilvl="0">
      <w:start w:val="27"/>
      <w:numFmt w:val="decimal"/>
      <w:lvlText w:val="%1."/>
      <w:lvlJc w:val="left"/>
      <w:pPr>
        <w:tabs>
          <w:tab w:val="num" w:pos="0"/>
        </w:tabs>
        <w:ind w:left="510" w:hanging="510"/>
      </w:pPr>
      <w:rPr>
        <w:b/>
      </w:r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4">
    <w:nsid w:val="00000005"/>
    <w:multiLevelType w:val="singleLevel"/>
    <w:tmpl w:val="A22616A6"/>
    <w:name w:val="WW8Num6"/>
    <w:lvl w:ilvl="0">
      <w:start w:val="22"/>
      <w:numFmt w:val="decimal"/>
      <w:lvlText w:val="%1."/>
      <w:lvlJc w:val="left"/>
      <w:pPr>
        <w:tabs>
          <w:tab w:val="num" w:pos="0"/>
        </w:tabs>
        <w:ind w:left="360" w:hanging="360"/>
      </w:pPr>
      <w:rPr>
        <w:rFonts w:ascii="Times New Roman" w:hAnsi="Times New Roman" w:cs="Tahoma" w:hint="default"/>
        <w:b w:val="0"/>
        <w:i w:val="0"/>
        <w:color w:val="auto"/>
        <w:sz w:val="22"/>
        <w:szCs w:val="24"/>
      </w:rPr>
    </w:lvl>
  </w:abstractNum>
  <w:abstractNum w:abstractNumId="5">
    <w:nsid w:val="00000006"/>
    <w:multiLevelType w:val="singleLevel"/>
    <w:tmpl w:val="DF5A2A84"/>
    <w:name w:val="WW8Num8"/>
    <w:lvl w:ilvl="0">
      <w:start w:val="1"/>
      <w:numFmt w:val="lowerLetter"/>
      <w:lvlText w:val="%1)"/>
      <w:lvlJc w:val="left"/>
      <w:pPr>
        <w:tabs>
          <w:tab w:val="num" w:pos="0"/>
        </w:tabs>
        <w:ind w:left="2088" w:hanging="360"/>
      </w:pPr>
      <w:rPr>
        <w:rFonts w:ascii="Arial" w:hAnsi="Arial"/>
        <w:b w:val="0"/>
        <w:bCs w:val="0"/>
        <w:i w:val="0"/>
        <w:iCs w:val="0"/>
        <w:color w:val="000000"/>
        <w:sz w:val="20"/>
        <w:szCs w:val="24"/>
      </w:rPr>
    </w:lvl>
  </w:abstractNum>
  <w:abstractNum w:abstractNumId="6">
    <w:nsid w:val="00000007"/>
    <w:multiLevelType w:val="singleLevel"/>
    <w:tmpl w:val="00000007"/>
    <w:name w:val="WW8Num9"/>
    <w:lvl w:ilvl="0">
      <w:start w:val="1"/>
      <w:numFmt w:val="lowerLetter"/>
      <w:lvlText w:val="%1)"/>
      <w:lvlJc w:val="left"/>
      <w:pPr>
        <w:tabs>
          <w:tab w:val="num" w:pos="1211"/>
        </w:tabs>
        <w:ind w:left="1211" w:hanging="360"/>
      </w:pPr>
      <w:rPr>
        <w:rFonts w:ascii="Arial" w:hAnsi="Arial"/>
        <w:b w:val="0"/>
        <w:i w:val="0"/>
        <w:color w:val="auto"/>
        <w:sz w:val="20"/>
      </w:rPr>
    </w:lvl>
  </w:abstractNum>
  <w:abstractNum w:abstractNumId="7">
    <w:nsid w:val="00000008"/>
    <w:multiLevelType w:val="multilevel"/>
    <w:tmpl w:val="00000008"/>
    <w:name w:val="WW8Num10"/>
    <w:lvl w:ilvl="0">
      <w:start w:val="1"/>
      <w:numFmt w:val="lowerLetter"/>
      <w:lvlText w:val="%1)"/>
      <w:lvlJc w:val="left"/>
      <w:pPr>
        <w:tabs>
          <w:tab w:val="num" w:pos="750"/>
        </w:tabs>
        <w:ind w:left="750" w:hanging="750"/>
      </w:pPr>
      <w:rPr>
        <w:rFonts w:ascii="Arial" w:hAnsi="Arial"/>
        <w:b w:val="0"/>
        <w:i w:val="0"/>
        <w:sz w:val="20"/>
      </w:r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8">
    <w:nsid w:val="00000009"/>
    <w:multiLevelType w:val="multilevel"/>
    <w:tmpl w:val="00000009"/>
    <w:name w:val="WW8Num11"/>
    <w:lvl w:ilvl="0">
      <w:start w:val="1"/>
      <w:numFmt w:val="lowerLetter"/>
      <w:lvlText w:val="%1)"/>
      <w:lvlJc w:val="left"/>
      <w:pPr>
        <w:tabs>
          <w:tab w:val="num" w:pos="750"/>
        </w:tabs>
        <w:ind w:left="750" w:hanging="750"/>
      </w:pPr>
      <w:rPr>
        <w:rFonts w:ascii="Arial" w:hAnsi="Arial"/>
        <w:b w:val="0"/>
        <w:i w:val="0"/>
        <w:color w:val="000000"/>
        <w:sz w:val="20"/>
      </w:r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9">
    <w:nsid w:val="0000000A"/>
    <w:multiLevelType w:val="multilevel"/>
    <w:tmpl w:val="1B68AB36"/>
    <w:lvl w:ilvl="0">
      <w:start w:val="1"/>
      <w:numFmt w:val="decimal"/>
      <w:lvlText w:val="%1."/>
      <w:lvlJc w:val="left"/>
      <w:pPr>
        <w:tabs>
          <w:tab w:val="num" w:pos="1068"/>
        </w:tabs>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abstractNum w:abstractNumId="10">
    <w:nsid w:val="0000000B"/>
    <w:multiLevelType w:val="singleLevel"/>
    <w:tmpl w:val="0000000B"/>
    <w:name w:val="WW8Num14"/>
    <w:lvl w:ilvl="0">
      <w:start w:val="1"/>
      <w:numFmt w:val="lowerLetter"/>
      <w:lvlText w:val="%1)"/>
      <w:lvlJc w:val="left"/>
      <w:pPr>
        <w:tabs>
          <w:tab w:val="num" w:pos="0"/>
        </w:tabs>
        <w:ind w:left="735" w:hanging="360"/>
      </w:pPr>
    </w:lvl>
  </w:abstractNum>
  <w:abstractNum w:abstractNumId="11">
    <w:nsid w:val="0000000C"/>
    <w:multiLevelType w:val="multilevel"/>
    <w:tmpl w:val="0000000C"/>
    <w:name w:val="WW8Num15"/>
    <w:lvl w:ilvl="0">
      <w:start w:val="27"/>
      <w:numFmt w:val="decimal"/>
      <w:lvlText w:val="%1."/>
      <w:lvlJc w:val="left"/>
      <w:pPr>
        <w:tabs>
          <w:tab w:val="num" w:pos="0"/>
        </w:tabs>
        <w:ind w:left="510" w:hanging="510"/>
      </w:pPr>
    </w:lvl>
    <w:lvl w:ilvl="1">
      <w:start w:val="1"/>
      <w:numFmt w:val="decimal"/>
      <w:lvlText w:val="%1.%2."/>
      <w:lvlJc w:val="left"/>
      <w:pPr>
        <w:tabs>
          <w:tab w:val="num" w:pos="-1134"/>
        </w:tabs>
        <w:ind w:left="1004" w:hanging="720"/>
      </w:pPr>
    </w:lvl>
    <w:lvl w:ilvl="2">
      <w:start w:val="1"/>
      <w:numFmt w:val="decimal"/>
      <w:lvlText w:val="%1.%2.%3."/>
      <w:lvlJc w:val="left"/>
      <w:pPr>
        <w:tabs>
          <w:tab w:val="num" w:pos="0"/>
        </w:tabs>
        <w:ind w:left="3556" w:hanging="720"/>
      </w:pPr>
    </w:lvl>
    <w:lvl w:ilvl="3">
      <w:start w:val="1"/>
      <w:numFmt w:val="decimal"/>
      <w:lvlText w:val="%1.%2.%3.%4."/>
      <w:lvlJc w:val="left"/>
      <w:pPr>
        <w:tabs>
          <w:tab w:val="num" w:pos="0"/>
        </w:tabs>
        <w:ind w:left="5334" w:hanging="1080"/>
      </w:pPr>
    </w:lvl>
    <w:lvl w:ilvl="4">
      <w:start w:val="1"/>
      <w:numFmt w:val="decimal"/>
      <w:lvlText w:val="%1.%2.%3.%4.%5."/>
      <w:lvlJc w:val="left"/>
      <w:pPr>
        <w:tabs>
          <w:tab w:val="num" w:pos="0"/>
        </w:tabs>
        <w:ind w:left="7112" w:hanging="1440"/>
      </w:pPr>
    </w:lvl>
    <w:lvl w:ilvl="5">
      <w:start w:val="1"/>
      <w:numFmt w:val="decimal"/>
      <w:lvlText w:val="%1.%2.%3.%4.%5.%6."/>
      <w:lvlJc w:val="left"/>
      <w:pPr>
        <w:tabs>
          <w:tab w:val="num" w:pos="0"/>
        </w:tabs>
        <w:ind w:left="8530" w:hanging="1440"/>
      </w:pPr>
    </w:lvl>
    <w:lvl w:ilvl="6">
      <w:start w:val="1"/>
      <w:numFmt w:val="decimal"/>
      <w:lvlText w:val="%1.%2.%3.%4.%5.%6.%7."/>
      <w:lvlJc w:val="left"/>
      <w:pPr>
        <w:tabs>
          <w:tab w:val="num" w:pos="0"/>
        </w:tabs>
        <w:ind w:left="10308" w:hanging="1800"/>
      </w:pPr>
    </w:lvl>
    <w:lvl w:ilvl="7">
      <w:start w:val="1"/>
      <w:numFmt w:val="decimal"/>
      <w:lvlText w:val="%1.%2.%3.%4.%5.%6.%7.%8."/>
      <w:lvlJc w:val="left"/>
      <w:pPr>
        <w:tabs>
          <w:tab w:val="num" w:pos="0"/>
        </w:tabs>
        <w:ind w:left="12086" w:hanging="2160"/>
      </w:pPr>
    </w:lvl>
    <w:lvl w:ilvl="8">
      <w:start w:val="1"/>
      <w:numFmt w:val="decimal"/>
      <w:lvlText w:val="%1.%2.%3.%4.%5.%6.%7.%8.%9."/>
      <w:lvlJc w:val="left"/>
      <w:pPr>
        <w:tabs>
          <w:tab w:val="num" w:pos="0"/>
        </w:tabs>
        <w:ind w:left="13504" w:hanging="2160"/>
      </w:pPr>
    </w:lvl>
  </w:abstractNum>
  <w:abstractNum w:abstractNumId="12">
    <w:nsid w:val="0000000D"/>
    <w:multiLevelType w:val="singleLevel"/>
    <w:tmpl w:val="0000000D"/>
    <w:name w:val="WW8Num17"/>
    <w:lvl w:ilvl="0">
      <w:start w:val="1"/>
      <w:numFmt w:val="lowerLetter"/>
      <w:lvlText w:val="%1)"/>
      <w:lvlJc w:val="left"/>
      <w:pPr>
        <w:tabs>
          <w:tab w:val="num" w:pos="1636"/>
        </w:tabs>
        <w:ind w:left="1636" w:hanging="360"/>
      </w:pPr>
    </w:lvl>
  </w:abstractNum>
  <w:abstractNum w:abstractNumId="13">
    <w:nsid w:val="0000000E"/>
    <w:multiLevelType w:val="singleLevel"/>
    <w:tmpl w:val="0000000E"/>
    <w:name w:val="WW8Num18"/>
    <w:lvl w:ilvl="0">
      <w:start w:val="1"/>
      <w:numFmt w:val="lowerLetter"/>
      <w:lvlText w:val="%1)"/>
      <w:lvlJc w:val="left"/>
      <w:pPr>
        <w:tabs>
          <w:tab w:val="num" w:pos="0"/>
        </w:tabs>
        <w:ind w:left="1204" w:hanging="360"/>
      </w:pPr>
      <w:rPr>
        <w:rFonts w:ascii="Arial" w:hAnsi="Arial"/>
        <w:b w:val="0"/>
        <w:bCs w:val="0"/>
        <w:i w:val="0"/>
        <w:iCs w:val="0"/>
        <w:color w:val="auto"/>
        <w:sz w:val="22"/>
        <w:szCs w:val="18"/>
      </w:rPr>
    </w:lvl>
  </w:abstractNum>
  <w:abstractNum w:abstractNumId="14">
    <w:nsid w:val="0000000F"/>
    <w:multiLevelType w:val="singleLevel"/>
    <w:tmpl w:val="A74A6BD8"/>
    <w:name w:val="WW8Num19"/>
    <w:lvl w:ilvl="0">
      <w:start w:val="1"/>
      <w:numFmt w:val="lowerLetter"/>
      <w:lvlText w:val="%1)"/>
      <w:lvlJc w:val="left"/>
      <w:pPr>
        <w:tabs>
          <w:tab w:val="num" w:pos="0"/>
        </w:tabs>
        <w:ind w:left="3196" w:hanging="360"/>
      </w:pPr>
      <w:rPr>
        <w:rFonts w:ascii="Tahoma" w:eastAsia="Times New Roman" w:hAnsi="Tahoma" w:cs="Tahoma"/>
      </w:rPr>
    </w:lvl>
  </w:abstractNum>
  <w:abstractNum w:abstractNumId="15">
    <w:nsid w:val="00000010"/>
    <w:multiLevelType w:val="multilevel"/>
    <w:tmpl w:val="00000010"/>
    <w:name w:val="WW8Num20"/>
    <w:lvl w:ilvl="0">
      <w:start w:val="1"/>
      <w:numFmt w:val="bullet"/>
      <w:lvlText w:val=""/>
      <w:lvlJc w:val="left"/>
      <w:pPr>
        <w:tabs>
          <w:tab w:val="num" w:pos="720"/>
        </w:tabs>
        <w:ind w:left="720" w:hanging="360"/>
      </w:pPr>
      <w:rPr>
        <w:rFonts w:ascii="Symbol" w:hAnsi="Symbol"/>
        <w:b w:val="0"/>
        <w:bCs w:val="0"/>
        <w:i w:val="0"/>
        <w:iCs w:val="0"/>
        <w:color w:val="auto"/>
        <w:sz w:val="20"/>
        <w:szCs w:val="18"/>
      </w:rPr>
    </w:lvl>
    <w:lvl w:ilvl="1">
      <w:start w:val="1"/>
      <w:numFmt w:val="bullet"/>
      <w:lvlText w:val=""/>
      <w:lvlJc w:val="left"/>
      <w:pPr>
        <w:tabs>
          <w:tab w:val="num" w:pos="1080"/>
        </w:tabs>
        <w:ind w:left="1080" w:hanging="360"/>
      </w:pPr>
      <w:rPr>
        <w:rFonts w:ascii="Symbol" w:hAnsi="Symbol"/>
        <w:b w:val="0"/>
        <w:bCs w:val="0"/>
        <w:i w:val="0"/>
        <w:iCs w:val="0"/>
        <w:color w:val="auto"/>
        <w:sz w:val="20"/>
        <w:szCs w:val="18"/>
      </w:rPr>
    </w:lvl>
    <w:lvl w:ilvl="2">
      <w:start w:val="1"/>
      <w:numFmt w:val="bullet"/>
      <w:lvlText w:val=""/>
      <w:lvlJc w:val="left"/>
      <w:pPr>
        <w:tabs>
          <w:tab w:val="num" w:pos="1440"/>
        </w:tabs>
        <w:ind w:left="1440" w:hanging="360"/>
      </w:pPr>
      <w:rPr>
        <w:rFonts w:ascii="Symbol" w:hAnsi="Symbol"/>
        <w:b w:val="0"/>
        <w:bCs w:val="0"/>
        <w:i w:val="0"/>
        <w:iCs w:val="0"/>
        <w:color w:val="auto"/>
        <w:sz w:val="20"/>
        <w:szCs w:val="18"/>
      </w:rPr>
    </w:lvl>
    <w:lvl w:ilvl="3">
      <w:start w:val="1"/>
      <w:numFmt w:val="bullet"/>
      <w:lvlText w:val=""/>
      <w:lvlJc w:val="left"/>
      <w:pPr>
        <w:tabs>
          <w:tab w:val="num" w:pos="1800"/>
        </w:tabs>
        <w:ind w:left="1800" w:hanging="360"/>
      </w:pPr>
      <w:rPr>
        <w:rFonts w:ascii="Symbol" w:hAnsi="Symbol"/>
        <w:b w:val="0"/>
        <w:bCs w:val="0"/>
        <w:i w:val="0"/>
        <w:iCs w:val="0"/>
        <w:color w:val="auto"/>
        <w:sz w:val="20"/>
        <w:szCs w:val="18"/>
      </w:rPr>
    </w:lvl>
    <w:lvl w:ilvl="4">
      <w:start w:val="1"/>
      <w:numFmt w:val="bullet"/>
      <w:lvlText w:val=""/>
      <w:lvlJc w:val="left"/>
      <w:pPr>
        <w:tabs>
          <w:tab w:val="num" w:pos="2160"/>
        </w:tabs>
        <w:ind w:left="2160" w:hanging="360"/>
      </w:pPr>
      <w:rPr>
        <w:rFonts w:ascii="Symbol" w:hAnsi="Symbol"/>
        <w:b w:val="0"/>
        <w:bCs w:val="0"/>
        <w:i w:val="0"/>
        <w:iCs w:val="0"/>
        <w:color w:val="auto"/>
        <w:sz w:val="20"/>
        <w:szCs w:val="18"/>
      </w:rPr>
    </w:lvl>
    <w:lvl w:ilvl="5">
      <w:start w:val="1"/>
      <w:numFmt w:val="bullet"/>
      <w:lvlText w:val=""/>
      <w:lvlJc w:val="left"/>
      <w:pPr>
        <w:tabs>
          <w:tab w:val="num" w:pos="2520"/>
        </w:tabs>
        <w:ind w:left="2520" w:hanging="360"/>
      </w:pPr>
      <w:rPr>
        <w:rFonts w:ascii="Symbol" w:hAnsi="Symbol"/>
        <w:b w:val="0"/>
        <w:bCs w:val="0"/>
        <w:i w:val="0"/>
        <w:iCs w:val="0"/>
        <w:color w:val="auto"/>
        <w:sz w:val="20"/>
        <w:szCs w:val="18"/>
      </w:rPr>
    </w:lvl>
    <w:lvl w:ilvl="6">
      <w:start w:val="1"/>
      <w:numFmt w:val="bullet"/>
      <w:lvlText w:val=""/>
      <w:lvlJc w:val="left"/>
      <w:pPr>
        <w:tabs>
          <w:tab w:val="num" w:pos="2880"/>
        </w:tabs>
        <w:ind w:left="2880" w:hanging="360"/>
      </w:pPr>
      <w:rPr>
        <w:rFonts w:ascii="Symbol" w:hAnsi="Symbol"/>
        <w:b w:val="0"/>
        <w:bCs w:val="0"/>
        <w:i w:val="0"/>
        <w:iCs w:val="0"/>
        <w:color w:val="auto"/>
        <w:sz w:val="20"/>
        <w:szCs w:val="18"/>
      </w:rPr>
    </w:lvl>
    <w:lvl w:ilvl="7">
      <w:start w:val="1"/>
      <w:numFmt w:val="bullet"/>
      <w:lvlText w:val=""/>
      <w:lvlJc w:val="left"/>
      <w:pPr>
        <w:tabs>
          <w:tab w:val="num" w:pos="3240"/>
        </w:tabs>
        <w:ind w:left="3240" w:hanging="360"/>
      </w:pPr>
      <w:rPr>
        <w:rFonts w:ascii="Symbol" w:hAnsi="Symbol"/>
        <w:b w:val="0"/>
        <w:bCs w:val="0"/>
        <w:i w:val="0"/>
        <w:iCs w:val="0"/>
        <w:color w:val="auto"/>
        <w:sz w:val="20"/>
        <w:szCs w:val="18"/>
      </w:rPr>
    </w:lvl>
    <w:lvl w:ilvl="8">
      <w:start w:val="1"/>
      <w:numFmt w:val="bullet"/>
      <w:lvlText w:val=""/>
      <w:lvlJc w:val="left"/>
      <w:pPr>
        <w:tabs>
          <w:tab w:val="num" w:pos="3600"/>
        </w:tabs>
        <w:ind w:left="3600" w:hanging="360"/>
      </w:pPr>
      <w:rPr>
        <w:rFonts w:ascii="Symbol" w:hAnsi="Symbol"/>
        <w:b w:val="0"/>
        <w:bCs w:val="0"/>
        <w:i w:val="0"/>
        <w:iCs w:val="0"/>
        <w:color w:val="auto"/>
        <w:sz w:val="20"/>
        <w:szCs w:val="18"/>
      </w:rPr>
    </w:lvl>
  </w:abstractNum>
  <w:abstractNum w:abstractNumId="16">
    <w:nsid w:val="00000011"/>
    <w:multiLevelType w:val="multilevel"/>
    <w:tmpl w:val="00000011"/>
    <w:name w:val="WW8Num21"/>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928"/>
        </w:tabs>
        <w:ind w:left="928"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2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24"/>
    <w:lvl w:ilvl="0">
      <w:start w:val="10"/>
      <w:numFmt w:val="decimal"/>
      <w:lvlText w:val="%1."/>
      <w:lvlJc w:val="left"/>
      <w:pPr>
        <w:tabs>
          <w:tab w:val="num" w:pos="0"/>
        </w:tabs>
        <w:ind w:left="510" w:hanging="510"/>
      </w:pPr>
    </w:lvl>
    <w:lvl w:ilvl="1">
      <w:start w:val="1"/>
      <w:numFmt w:val="decimal"/>
      <w:lvlText w:val="%1.%2."/>
      <w:lvlJc w:val="left"/>
      <w:pPr>
        <w:tabs>
          <w:tab w:val="num" w:pos="0"/>
        </w:tabs>
        <w:ind w:left="1146" w:hanging="720"/>
      </w:pPr>
      <w:rPr>
        <w:b w:val="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3144" w:hanging="144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356" w:hanging="1800"/>
      </w:pPr>
    </w:lvl>
    <w:lvl w:ilvl="7">
      <w:start w:val="1"/>
      <w:numFmt w:val="decimal"/>
      <w:lvlText w:val="%1.%2.%3.%4.%5.%6.%7.%8."/>
      <w:lvlJc w:val="left"/>
      <w:pPr>
        <w:tabs>
          <w:tab w:val="num" w:pos="0"/>
        </w:tabs>
        <w:ind w:left="5142" w:hanging="2160"/>
      </w:pPr>
    </w:lvl>
    <w:lvl w:ilvl="8">
      <w:start w:val="1"/>
      <w:numFmt w:val="decimal"/>
      <w:lvlText w:val="%1.%2.%3.%4.%5.%6.%7.%8.%9."/>
      <w:lvlJc w:val="left"/>
      <w:pPr>
        <w:tabs>
          <w:tab w:val="num" w:pos="0"/>
        </w:tabs>
        <w:ind w:left="5568" w:hanging="2160"/>
      </w:pPr>
    </w:lvl>
  </w:abstractNum>
  <w:abstractNum w:abstractNumId="19">
    <w:nsid w:val="00000014"/>
    <w:multiLevelType w:val="multilevel"/>
    <w:tmpl w:val="4A8AF4E0"/>
    <w:name w:val="WW8Num25"/>
    <w:lvl w:ilvl="0">
      <w:start w:val="11"/>
      <w:numFmt w:val="decimal"/>
      <w:lvlText w:val="%1."/>
      <w:lvlJc w:val="left"/>
      <w:pPr>
        <w:tabs>
          <w:tab w:val="num" w:pos="0"/>
        </w:tabs>
        <w:ind w:left="510" w:hanging="510"/>
      </w:pPr>
      <w:rPr>
        <w:rFonts w:ascii="Symbol" w:hAnsi="Symbol" w:cs="OpenSymbol"/>
      </w:rPr>
    </w:lvl>
    <w:lvl w:ilvl="1">
      <w:start w:val="1"/>
      <w:numFmt w:val="decimal"/>
      <w:lvlText w:val="%1.%2."/>
      <w:lvlJc w:val="left"/>
      <w:pPr>
        <w:tabs>
          <w:tab w:val="num" w:pos="0"/>
        </w:tabs>
        <w:ind w:left="1713" w:hanging="720"/>
      </w:pPr>
      <w:rPr>
        <w:rFonts w:ascii="Symbol" w:hAnsi="Symbol" w:cs="OpenSymbol"/>
        <w:b w:val="0"/>
      </w:rPr>
    </w:lvl>
    <w:lvl w:ilvl="2">
      <w:start w:val="1"/>
      <w:numFmt w:val="decimal"/>
      <w:lvlText w:val="%1.%2.%3."/>
      <w:lvlJc w:val="left"/>
      <w:pPr>
        <w:tabs>
          <w:tab w:val="num" w:pos="0"/>
        </w:tabs>
        <w:ind w:left="3066" w:hanging="1080"/>
      </w:pPr>
      <w:rPr>
        <w:rFonts w:ascii="Symbol" w:hAnsi="Symbol" w:cs="OpenSymbol"/>
      </w:rPr>
    </w:lvl>
    <w:lvl w:ilvl="3">
      <w:start w:val="1"/>
      <w:numFmt w:val="decimal"/>
      <w:lvlText w:val="%1.%2.%3.%4."/>
      <w:lvlJc w:val="left"/>
      <w:pPr>
        <w:tabs>
          <w:tab w:val="num" w:pos="0"/>
        </w:tabs>
        <w:ind w:left="4059" w:hanging="1080"/>
      </w:pPr>
      <w:rPr>
        <w:rFonts w:ascii="Symbol" w:hAnsi="Symbol" w:cs="OpenSymbol"/>
      </w:rPr>
    </w:lvl>
    <w:lvl w:ilvl="4">
      <w:start w:val="1"/>
      <w:numFmt w:val="decimal"/>
      <w:lvlText w:val="%1.%2.%3.%4.%5."/>
      <w:lvlJc w:val="left"/>
      <w:pPr>
        <w:tabs>
          <w:tab w:val="num" w:pos="0"/>
        </w:tabs>
        <w:ind w:left="5412" w:hanging="1440"/>
      </w:pPr>
      <w:rPr>
        <w:rFonts w:ascii="Symbol" w:hAnsi="Symbol" w:cs="OpenSymbol"/>
      </w:rPr>
    </w:lvl>
    <w:lvl w:ilvl="5">
      <w:start w:val="1"/>
      <w:numFmt w:val="decimal"/>
      <w:lvlText w:val="%1.%2.%3.%4.%5.%6."/>
      <w:lvlJc w:val="left"/>
      <w:pPr>
        <w:tabs>
          <w:tab w:val="num" w:pos="0"/>
        </w:tabs>
        <w:ind w:left="6765" w:hanging="1800"/>
      </w:pPr>
      <w:rPr>
        <w:rFonts w:ascii="Symbol" w:hAnsi="Symbol" w:cs="OpenSymbol"/>
      </w:rPr>
    </w:lvl>
    <w:lvl w:ilvl="6">
      <w:start w:val="1"/>
      <w:numFmt w:val="decimal"/>
      <w:lvlText w:val="%1.%2.%3.%4.%5.%6.%7."/>
      <w:lvlJc w:val="left"/>
      <w:pPr>
        <w:tabs>
          <w:tab w:val="num" w:pos="0"/>
        </w:tabs>
        <w:ind w:left="7758" w:hanging="1800"/>
      </w:pPr>
      <w:rPr>
        <w:rFonts w:ascii="Symbol" w:hAnsi="Symbol" w:cs="OpenSymbol"/>
      </w:rPr>
    </w:lvl>
    <w:lvl w:ilvl="7">
      <w:start w:val="1"/>
      <w:numFmt w:val="decimal"/>
      <w:lvlText w:val="%1.%2.%3.%4.%5.%6.%7.%8."/>
      <w:lvlJc w:val="left"/>
      <w:pPr>
        <w:tabs>
          <w:tab w:val="num" w:pos="0"/>
        </w:tabs>
        <w:ind w:left="9111" w:hanging="2160"/>
      </w:pPr>
      <w:rPr>
        <w:rFonts w:ascii="Symbol" w:hAnsi="Symbol" w:cs="OpenSymbol"/>
      </w:rPr>
    </w:lvl>
    <w:lvl w:ilvl="8">
      <w:start w:val="1"/>
      <w:numFmt w:val="decimal"/>
      <w:lvlText w:val="%1.%2.%3.%4.%5.%6.%7.%8.%9."/>
      <w:lvlJc w:val="left"/>
      <w:pPr>
        <w:tabs>
          <w:tab w:val="num" w:pos="0"/>
        </w:tabs>
        <w:ind w:left="10464" w:hanging="2520"/>
      </w:pPr>
      <w:rPr>
        <w:rFonts w:ascii="Symbol" w:hAnsi="Symbol" w:cs="OpenSymbol"/>
      </w:rPr>
    </w:lvl>
  </w:abstractNum>
  <w:abstractNum w:abstractNumId="20">
    <w:nsid w:val="00000015"/>
    <w:multiLevelType w:val="singleLevel"/>
    <w:tmpl w:val="00000015"/>
    <w:name w:val="WW8Num27"/>
    <w:lvl w:ilvl="0">
      <w:start w:val="1"/>
      <w:numFmt w:val="lowerLetter"/>
      <w:lvlText w:val="%1)"/>
      <w:lvlJc w:val="left"/>
      <w:pPr>
        <w:tabs>
          <w:tab w:val="num" w:pos="0"/>
        </w:tabs>
        <w:ind w:left="870" w:hanging="360"/>
      </w:pPr>
    </w:lvl>
  </w:abstractNum>
  <w:abstractNum w:abstractNumId="21">
    <w:nsid w:val="00000016"/>
    <w:multiLevelType w:val="singleLevel"/>
    <w:tmpl w:val="00000016"/>
    <w:name w:val="WW8Num28"/>
    <w:lvl w:ilvl="0">
      <w:start w:val="1"/>
      <w:numFmt w:val="lowerLetter"/>
      <w:lvlText w:val="%1)"/>
      <w:lvlJc w:val="left"/>
      <w:pPr>
        <w:tabs>
          <w:tab w:val="num" w:pos="0"/>
        </w:tabs>
        <w:ind w:left="720" w:hanging="360"/>
      </w:pPr>
    </w:lvl>
  </w:abstractNum>
  <w:abstractNum w:abstractNumId="22">
    <w:nsid w:val="12E47562"/>
    <w:multiLevelType w:val="hybridMultilevel"/>
    <w:tmpl w:val="A32C7778"/>
    <w:lvl w:ilvl="0" w:tplc="86DE70E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3033A6"/>
    <w:multiLevelType w:val="hybridMultilevel"/>
    <w:tmpl w:val="7CDC8778"/>
    <w:lvl w:ilvl="0" w:tplc="04150017">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A2362F"/>
    <w:multiLevelType w:val="hybridMultilevel"/>
    <w:tmpl w:val="0A5A5EA6"/>
    <w:lvl w:ilvl="0" w:tplc="8E724444">
      <w:start w:val="2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4A1025"/>
    <w:multiLevelType w:val="hybridMultilevel"/>
    <w:tmpl w:val="CFDE1FA2"/>
    <w:lvl w:ilvl="0" w:tplc="04150017">
      <w:start w:val="3"/>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70695B"/>
    <w:multiLevelType w:val="hybridMultilevel"/>
    <w:tmpl w:val="8EEC9EBC"/>
    <w:lvl w:ilvl="0" w:tplc="04150017">
      <w:start w:val="3"/>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5"/>
  </w:num>
  <w:num w:numId="25">
    <w:abstractNumId w:val="26"/>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7DDF"/>
    <w:rsid w:val="0001083A"/>
    <w:rsid w:val="00035858"/>
    <w:rsid w:val="000457C5"/>
    <w:rsid w:val="000A044E"/>
    <w:rsid w:val="000F3EAC"/>
    <w:rsid w:val="00130C52"/>
    <w:rsid w:val="00183DCD"/>
    <w:rsid w:val="00282040"/>
    <w:rsid w:val="002851FD"/>
    <w:rsid w:val="002E6014"/>
    <w:rsid w:val="00364A9C"/>
    <w:rsid w:val="00382D3C"/>
    <w:rsid w:val="00415BC9"/>
    <w:rsid w:val="004949FC"/>
    <w:rsid w:val="004E1BE4"/>
    <w:rsid w:val="004E1D35"/>
    <w:rsid w:val="00547A1D"/>
    <w:rsid w:val="00565603"/>
    <w:rsid w:val="00567DDF"/>
    <w:rsid w:val="005772F0"/>
    <w:rsid w:val="00584F17"/>
    <w:rsid w:val="005D30EF"/>
    <w:rsid w:val="005F2145"/>
    <w:rsid w:val="005F2B8A"/>
    <w:rsid w:val="006305C3"/>
    <w:rsid w:val="00636F01"/>
    <w:rsid w:val="00651A3F"/>
    <w:rsid w:val="00663892"/>
    <w:rsid w:val="006716DA"/>
    <w:rsid w:val="0068760C"/>
    <w:rsid w:val="00713DCC"/>
    <w:rsid w:val="00751781"/>
    <w:rsid w:val="007717E7"/>
    <w:rsid w:val="007A4B8D"/>
    <w:rsid w:val="007D0739"/>
    <w:rsid w:val="007F5AA4"/>
    <w:rsid w:val="008156D1"/>
    <w:rsid w:val="008B381C"/>
    <w:rsid w:val="008F17A4"/>
    <w:rsid w:val="00904728"/>
    <w:rsid w:val="009F0D04"/>
    <w:rsid w:val="00A35B8A"/>
    <w:rsid w:val="00A95D95"/>
    <w:rsid w:val="00AC0C61"/>
    <w:rsid w:val="00AD1D76"/>
    <w:rsid w:val="00AD7C46"/>
    <w:rsid w:val="00AF6D24"/>
    <w:rsid w:val="00B152CE"/>
    <w:rsid w:val="00B4257A"/>
    <w:rsid w:val="00B81B8A"/>
    <w:rsid w:val="00BB4863"/>
    <w:rsid w:val="00BB7A8E"/>
    <w:rsid w:val="00BC2184"/>
    <w:rsid w:val="00BC4DA7"/>
    <w:rsid w:val="00BE049E"/>
    <w:rsid w:val="00BE638D"/>
    <w:rsid w:val="00C0665B"/>
    <w:rsid w:val="00C52E25"/>
    <w:rsid w:val="00C60DF7"/>
    <w:rsid w:val="00C62B61"/>
    <w:rsid w:val="00CD7575"/>
    <w:rsid w:val="00CE279A"/>
    <w:rsid w:val="00D60DE3"/>
    <w:rsid w:val="00D82A00"/>
    <w:rsid w:val="00DA32F1"/>
    <w:rsid w:val="00DE7F10"/>
    <w:rsid w:val="00E1482F"/>
    <w:rsid w:val="00E91009"/>
    <w:rsid w:val="00F42AA6"/>
    <w:rsid w:val="00F60B84"/>
    <w:rsid w:val="00F66CC0"/>
    <w:rsid w:val="00F7159F"/>
    <w:rsid w:val="00F928A7"/>
    <w:rsid w:val="00FE10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41D0B4CF"/>
  <w15:chartTrackingRefBased/>
  <w15:docId w15:val="{6EA8737B-8686-42DA-933E-9DE7924A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360" w:lineRule="auto"/>
      <w:ind w:left="992" w:hanging="567"/>
      <w:jc w:val="both"/>
    </w:pPr>
    <w:rPr>
      <w:rFonts w:cs="Calibri"/>
      <w:sz w:val="24"/>
      <w:lang w:eastAsia="ar-SA"/>
    </w:rPr>
  </w:style>
  <w:style w:type="paragraph" w:styleId="Nagwek1">
    <w:name w:val="heading 1"/>
    <w:basedOn w:val="Normalny"/>
    <w:next w:val="Normalny"/>
    <w:qFormat/>
    <w:pPr>
      <w:keepNext/>
      <w:widowControl w:val="0"/>
      <w:jc w:val="left"/>
      <w:outlineLvl w:val="0"/>
    </w:pPr>
    <w:rPr>
      <w:rFonts w:eastAsia="Lucida Sans Unicode" w:cs="Times New Roman"/>
      <w:b/>
      <w:bCs/>
      <w:kern w:val="1"/>
      <w:sz w:val="28"/>
      <w:szCs w:val="24"/>
      <w:u w:val="single"/>
    </w:rPr>
  </w:style>
  <w:style w:type="paragraph" w:styleId="Nagwek2">
    <w:name w:val="heading 2"/>
    <w:basedOn w:val="Normalny"/>
    <w:next w:val="Normalny"/>
    <w:qFormat/>
    <w:pPr>
      <w:keepNext/>
      <w:widowControl w:val="0"/>
      <w:jc w:val="center"/>
      <w:outlineLvl w:val="1"/>
    </w:pPr>
    <w:rPr>
      <w:rFonts w:eastAsia="Lucida Sans Unicode" w:cs="Times New Roman"/>
      <w:kern w:val="1"/>
      <w:sz w:val="28"/>
      <w:szCs w:val="24"/>
    </w:rPr>
  </w:style>
  <w:style w:type="paragraph" w:styleId="Nagwek3">
    <w:name w:val="heading 3"/>
    <w:basedOn w:val="Normalny"/>
    <w:next w:val="Normalny"/>
    <w:qFormat/>
    <w:pPr>
      <w:keepNext/>
      <w:jc w:val="center"/>
      <w:outlineLvl w:val="2"/>
    </w:pPr>
    <w:rPr>
      <w:b/>
      <w:sz w:val="36"/>
    </w:rPr>
  </w:style>
  <w:style w:type="paragraph" w:styleId="Nagwek4">
    <w:name w:val="heading 4"/>
    <w:basedOn w:val="Normalny"/>
    <w:next w:val="Normalny"/>
    <w:qFormat/>
    <w:pPr>
      <w:keepNext/>
      <w:outlineLvl w:val="3"/>
    </w:pPr>
    <w:rPr>
      <w:b/>
    </w:rPr>
  </w:style>
  <w:style w:type="paragraph" w:styleId="Nagwek5">
    <w:name w:val="heading 5"/>
    <w:basedOn w:val="Normalny"/>
    <w:next w:val="Normalny"/>
    <w:qFormat/>
    <w:pPr>
      <w:keepNext/>
      <w:tabs>
        <w:tab w:val="left" w:pos="567"/>
        <w:tab w:val="left" w:pos="993"/>
        <w:tab w:val="left" w:pos="1276"/>
      </w:tabs>
      <w:ind w:left="750"/>
      <w:outlineLvl w:val="4"/>
    </w:pPr>
    <w:rPr>
      <w:b/>
      <w:sz w:val="32"/>
    </w:rPr>
  </w:style>
  <w:style w:type="paragraph" w:styleId="Nagwek6">
    <w:name w:val="heading 6"/>
    <w:basedOn w:val="Normalny"/>
    <w:next w:val="Normalny"/>
    <w:qFormat/>
    <w:pPr>
      <w:keepNext/>
      <w:outlineLvl w:val="5"/>
    </w:pPr>
    <w:rPr>
      <w:b/>
      <w:sz w:val="32"/>
      <w:u w:val="single"/>
    </w:rPr>
  </w:style>
  <w:style w:type="paragraph" w:styleId="Nagwek7">
    <w:name w:val="heading 7"/>
    <w:basedOn w:val="Normalny"/>
    <w:next w:val="Normalny"/>
    <w:qFormat/>
    <w:pPr>
      <w:keepNext/>
      <w:tabs>
        <w:tab w:val="left" w:pos="993"/>
      </w:tabs>
      <w:outlineLvl w:val="6"/>
    </w:pPr>
  </w:style>
  <w:style w:type="paragraph" w:styleId="Nagwek8">
    <w:name w:val="heading 8"/>
    <w:basedOn w:val="Normalny"/>
    <w:next w:val="Normalny"/>
    <w:qFormat/>
    <w:pPr>
      <w:keepNext/>
      <w:numPr>
        <w:ilvl w:val="7"/>
        <w:numId w:val="1"/>
      </w:numPr>
      <w:tabs>
        <w:tab w:val="left" w:pos="993"/>
      </w:tabs>
      <w:ind w:left="1134" w:firstLine="6"/>
      <w:outlineLvl w:val="7"/>
    </w:pPr>
    <w:rPr>
      <w:sz w:val="28"/>
    </w:rPr>
  </w:style>
  <w:style w:type="paragraph" w:styleId="Nagwek9">
    <w:name w:val="heading 9"/>
    <w:basedOn w:val="Normalny"/>
    <w:next w:val="Normalny"/>
    <w:qFormat/>
    <w:pPr>
      <w:keepNext/>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b w:val="0"/>
      <w:i w:val="0"/>
      <w:sz w:val="24"/>
      <w:u w:val="none"/>
    </w:rPr>
  </w:style>
  <w:style w:type="character" w:customStyle="1" w:styleId="WW8Num2z0">
    <w:name w:val="WW8Num2z0"/>
    <w:rPr>
      <w:b w:val="0"/>
    </w:rPr>
  </w:style>
  <w:style w:type="character" w:customStyle="1" w:styleId="WW8Num2z1">
    <w:name w:val="WW8Num2z1"/>
    <w:rPr>
      <w:rFonts w:ascii="Arial" w:hAnsi="Arial"/>
      <w:b w:val="0"/>
      <w:bCs w:val="0"/>
      <w:i w:val="0"/>
      <w:iCs w:val="0"/>
      <w:color w:val="auto"/>
      <w:sz w:val="20"/>
      <w:szCs w:val="18"/>
    </w:rPr>
  </w:style>
  <w:style w:type="character" w:customStyle="1" w:styleId="WW8Num2z2">
    <w:name w:val="WW8Num2z2"/>
    <w:rPr>
      <w:b/>
    </w:rPr>
  </w:style>
  <w:style w:type="character" w:customStyle="1" w:styleId="WW8Num3z1">
    <w:name w:val="WW8Num3z1"/>
    <w:rPr>
      <w:b w:val="0"/>
      <w:i w:val="0"/>
      <w:sz w:val="20"/>
      <w:szCs w:val="20"/>
    </w:rPr>
  </w:style>
  <w:style w:type="character" w:customStyle="1" w:styleId="WW8Num6z0">
    <w:name w:val="WW8Num6z0"/>
    <w:rPr>
      <w:rFonts w:ascii="Times New Roman" w:hAnsi="Times New Roman"/>
      <w:b w:val="0"/>
      <w:i w:val="0"/>
      <w:color w:val="auto"/>
      <w:sz w:val="22"/>
    </w:rPr>
  </w:style>
  <w:style w:type="character" w:customStyle="1" w:styleId="WW8Num7z0">
    <w:name w:val="WW8Num7z0"/>
    <w:rPr>
      <w:b/>
    </w:rPr>
  </w:style>
  <w:style w:type="character" w:customStyle="1" w:styleId="WW8Num8z0">
    <w:name w:val="WW8Num8z0"/>
    <w:rPr>
      <w:rFonts w:ascii="Arial" w:hAnsi="Arial"/>
      <w:b w:val="0"/>
      <w:bCs w:val="0"/>
      <w:i w:val="0"/>
      <w:iCs w:val="0"/>
      <w:color w:val="000000"/>
      <w:sz w:val="20"/>
      <w:szCs w:val="24"/>
    </w:rPr>
  </w:style>
  <w:style w:type="character" w:customStyle="1" w:styleId="WW8Num9z0">
    <w:name w:val="WW8Num9z0"/>
    <w:rPr>
      <w:rFonts w:ascii="Arial" w:hAnsi="Arial"/>
      <w:b w:val="0"/>
      <w:i w:val="0"/>
      <w:color w:val="auto"/>
      <w:sz w:val="20"/>
    </w:rPr>
  </w:style>
  <w:style w:type="character" w:customStyle="1" w:styleId="WW8Num10z0">
    <w:name w:val="WW8Num10z0"/>
    <w:rPr>
      <w:rFonts w:ascii="Arial" w:hAnsi="Arial"/>
      <w:b w:val="0"/>
      <w:i w:val="0"/>
      <w:sz w:val="20"/>
    </w:rPr>
  </w:style>
  <w:style w:type="character" w:customStyle="1" w:styleId="WW8Num11z0">
    <w:name w:val="WW8Num11z0"/>
    <w:rPr>
      <w:rFonts w:ascii="Arial" w:hAnsi="Arial"/>
      <w:b w:val="0"/>
      <w:i w:val="0"/>
      <w:color w:val="000000"/>
      <w:sz w:val="20"/>
    </w:rPr>
  </w:style>
  <w:style w:type="character" w:customStyle="1" w:styleId="WW8Num13z0">
    <w:name w:val="WW8Num13z0"/>
    <w:rPr>
      <w:b/>
    </w:rPr>
  </w:style>
  <w:style w:type="character" w:customStyle="1" w:styleId="WW8Num16z1">
    <w:name w:val="WW8Num16z1"/>
    <w:rPr>
      <w:rFonts w:ascii="Arial" w:hAnsi="Arial"/>
      <w:b w:val="0"/>
      <w:i w:val="0"/>
      <w:sz w:val="20"/>
    </w:rPr>
  </w:style>
  <w:style w:type="character" w:customStyle="1" w:styleId="WW8Num18z0">
    <w:name w:val="WW8Num18z0"/>
    <w:rPr>
      <w:rFonts w:ascii="Arial" w:hAnsi="Arial"/>
      <w:b w:val="0"/>
      <w:bCs w:val="0"/>
      <w:i w:val="0"/>
      <w:iCs w:val="0"/>
      <w:color w:val="auto"/>
      <w:sz w:val="22"/>
      <w:szCs w:val="18"/>
    </w:rPr>
  </w:style>
  <w:style w:type="character" w:customStyle="1" w:styleId="WW8Num20z0">
    <w:name w:val="WW8Num20z0"/>
    <w:rPr>
      <w:rFonts w:ascii="Arial" w:hAnsi="Arial"/>
      <w:b w:val="0"/>
      <w:bCs w:val="0"/>
      <w:i w:val="0"/>
      <w:iCs w:val="0"/>
      <w:color w:val="auto"/>
      <w:sz w:val="20"/>
      <w:szCs w:val="18"/>
    </w:rPr>
  </w:style>
  <w:style w:type="character" w:customStyle="1" w:styleId="WW8Num21z2">
    <w:name w:val="WW8Num21z2"/>
    <w:rPr>
      <w:b/>
    </w:rPr>
  </w:style>
  <w:style w:type="character" w:customStyle="1" w:styleId="WW8Num22z0">
    <w:name w:val="WW8Num22z0"/>
    <w:rPr>
      <w:rFonts w:ascii="Symbol" w:hAnsi="Symbol"/>
    </w:rPr>
  </w:style>
  <w:style w:type="character" w:customStyle="1" w:styleId="WW8Num24z1">
    <w:name w:val="WW8Num24z1"/>
    <w:rPr>
      <w:b w:val="0"/>
    </w:rPr>
  </w:style>
  <w:style w:type="character" w:customStyle="1" w:styleId="WW8Num25z0">
    <w:name w:val="WW8Num25z0"/>
    <w:rPr>
      <w:rFonts w:ascii="Symbol" w:hAnsi="Symbol" w:cs="OpenSymbol"/>
    </w:rPr>
  </w:style>
  <w:style w:type="character" w:customStyle="1" w:styleId="WW8Num26z0">
    <w:name w:val="WW8Num26z0"/>
    <w:rPr>
      <w:rFonts w:ascii="Symbol" w:hAnsi="Symbol" w:cs="OpenSymbol"/>
    </w:rPr>
  </w:style>
  <w:style w:type="character" w:customStyle="1" w:styleId="Domylnaczcionkaakapitu2">
    <w:name w:val="Domyślna czcionka akapitu2"/>
  </w:style>
  <w:style w:type="character" w:customStyle="1" w:styleId="WW8Num3z0">
    <w:name w:val="WW8Num3z0"/>
    <w:rPr>
      <w:b w:val="0"/>
    </w:rPr>
  </w:style>
  <w:style w:type="character" w:customStyle="1" w:styleId="WW8Num3z2">
    <w:name w:val="WW8Num3z2"/>
    <w:rPr>
      <w:b/>
    </w:rPr>
  </w:style>
  <w:style w:type="character" w:customStyle="1" w:styleId="WW8Num12z0">
    <w:name w:val="WW8Num12z0"/>
    <w:rPr>
      <w:rFonts w:ascii="Arial" w:hAnsi="Arial"/>
      <w:b w:val="0"/>
      <w:bCs w:val="0"/>
      <w:i w:val="0"/>
      <w:iCs w:val="0"/>
      <w:color w:val="auto"/>
      <w:sz w:val="22"/>
      <w:szCs w:val="18"/>
    </w:rPr>
  </w:style>
  <w:style w:type="character" w:customStyle="1" w:styleId="WW8Num14z0">
    <w:name w:val="WW8Num14z0"/>
    <w:rPr>
      <w:rFonts w:ascii="Arial" w:hAnsi="Arial"/>
      <w:b w:val="0"/>
      <w:bCs w:val="0"/>
      <w:i w:val="0"/>
      <w:iCs w:val="0"/>
      <w:color w:val="000000"/>
      <w:sz w:val="20"/>
      <w:szCs w:val="24"/>
    </w:rPr>
  </w:style>
  <w:style w:type="character" w:customStyle="1" w:styleId="WW8Num17z1">
    <w:name w:val="WW8Num17z1"/>
    <w:rPr>
      <w:rFonts w:ascii="Arial" w:hAnsi="Arial"/>
      <w:b w:val="0"/>
      <w:i w:val="0"/>
      <w:sz w:val="20"/>
    </w:rPr>
  </w:style>
  <w:style w:type="character" w:customStyle="1" w:styleId="WW8Num19z0">
    <w:name w:val="WW8Num19z0"/>
    <w:rPr>
      <w:rFonts w:ascii="Arial" w:hAnsi="Arial"/>
      <w:b w:val="0"/>
      <w:bCs w:val="0"/>
      <w:i w:val="0"/>
      <w:iCs w:val="0"/>
      <w:color w:val="auto"/>
      <w:sz w:val="20"/>
      <w:szCs w:val="18"/>
    </w:rPr>
  </w:style>
  <w:style w:type="character" w:customStyle="1" w:styleId="WW8Num21z0">
    <w:name w:val="WW8Num21z0"/>
    <w:rPr>
      <w:rFonts w:ascii="Arial" w:hAnsi="Arial"/>
      <w:b w:val="0"/>
      <w:bCs w:val="0"/>
      <w:i w:val="0"/>
      <w:iCs w:val="0"/>
      <w:color w:val="000000"/>
      <w:sz w:val="20"/>
      <w:szCs w:val="24"/>
    </w:rPr>
  </w:style>
  <w:style w:type="character" w:customStyle="1" w:styleId="WW8Num23z0">
    <w:name w:val="WW8Num23z0"/>
    <w:rPr>
      <w:rFonts w:ascii="Arial" w:hAnsi="Arial"/>
      <w:b w:val="0"/>
      <w:bCs w:val="0"/>
      <w:i w:val="0"/>
      <w:iCs w:val="0"/>
      <w:color w:val="000000"/>
      <w:sz w:val="20"/>
      <w:szCs w:val="24"/>
    </w:rPr>
  </w:style>
  <w:style w:type="character" w:customStyle="1" w:styleId="WW8Num25z1">
    <w:name w:val="WW8Num25z1"/>
    <w:rPr>
      <w:rFonts w:ascii="Times New Roman" w:hAnsi="Times New Roman"/>
      <w:b w:val="0"/>
      <w:i w:val="0"/>
      <w:color w:val="auto"/>
      <w:sz w:val="24"/>
    </w:rPr>
  </w:style>
  <w:style w:type="character" w:customStyle="1" w:styleId="Absatz-Standardschriftart">
    <w:name w:val="Absatz-Standardschriftart"/>
  </w:style>
  <w:style w:type="character" w:customStyle="1" w:styleId="WW8Num15z0">
    <w:name w:val="WW8Num15z0"/>
    <w:rPr>
      <w:rFonts w:ascii="Arial" w:hAnsi="Arial"/>
      <w:b w:val="0"/>
      <w:i w:val="0"/>
      <w:color w:val="auto"/>
      <w:sz w:val="20"/>
    </w:rPr>
  </w:style>
  <w:style w:type="character" w:customStyle="1" w:styleId="WW8Num18z1">
    <w:name w:val="WW8Num18z1"/>
    <w:rPr>
      <w:rFonts w:ascii="Arial" w:hAnsi="Arial"/>
      <w:b w:val="0"/>
      <w:i w:val="0"/>
      <w:sz w:val="20"/>
    </w:rPr>
  </w:style>
  <w:style w:type="character" w:customStyle="1" w:styleId="WW-Absatz-Standardschriftart">
    <w:name w:val="WW-Absatz-Standardschriftart"/>
  </w:style>
  <w:style w:type="character" w:customStyle="1" w:styleId="WW8Num12z1">
    <w:name w:val="WW8Num12z1"/>
    <w:rPr>
      <w:rFonts w:ascii="Arial" w:hAnsi="Arial"/>
      <w:b w:val="0"/>
      <w:i w:val="0"/>
      <w:sz w:val="20"/>
    </w:rPr>
  </w:style>
  <w:style w:type="character" w:customStyle="1" w:styleId="WW8Num16z0">
    <w:name w:val="WW8Num16z0"/>
    <w:rPr>
      <w:rFonts w:ascii="Arial" w:hAnsi="Arial"/>
      <w:b w:val="0"/>
      <w:i w:val="0"/>
      <w:sz w:val="20"/>
    </w:rPr>
  </w:style>
  <w:style w:type="character" w:customStyle="1" w:styleId="WW8Num19z1">
    <w:name w:val="WW8Num19z1"/>
    <w:rPr>
      <w:strike w:val="0"/>
      <w:dstrike w:val="0"/>
    </w:rPr>
  </w:style>
  <w:style w:type="character" w:customStyle="1" w:styleId="WW8Num24z0">
    <w:name w:val="WW8Num24z0"/>
    <w:rPr>
      <w:rFonts w:ascii="Arial" w:hAnsi="Arial"/>
      <w:b w:val="0"/>
      <w:i w:val="0"/>
      <w:color w:val="000000"/>
      <w:sz w:val="20"/>
    </w:rPr>
  </w:style>
  <w:style w:type="character" w:customStyle="1" w:styleId="WW8Num28z0">
    <w:name w:val="WW8Num28z0"/>
    <w:rPr>
      <w:rFonts w:ascii="Symbol" w:hAnsi="Symbol" w:cs="OpenSymbol"/>
    </w:rPr>
  </w:style>
  <w:style w:type="character" w:customStyle="1" w:styleId="WW-Absatz-Standardschriftart1">
    <w:name w:val="WW-Absatz-Standardschriftart1"/>
  </w:style>
  <w:style w:type="character" w:customStyle="1" w:styleId="WW8Num4z0">
    <w:name w:val="WW8Num4z0"/>
    <w:rPr>
      <w:rFonts w:ascii="OpenSymbol" w:hAnsi="OpenSymbol"/>
    </w:rPr>
  </w:style>
  <w:style w:type="character" w:customStyle="1" w:styleId="WW8Num5z1">
    <w:name w:val="WW8Num5z1"/>
    <w:rPr>
      <w:rFonts w:ascii="Arial" w:hAnsi="Arial"/>
      <w:b w:val="0"/>
      <w:bCs w:val="0"/>
      <w:i w:val="0"/>
      <w:iCs w:val="0"/>
      <w:color w:val="auto"/>
      <w:sz w:val="20"/>
      <w:szCs w:val="18"/>
    </w:rPr>
  </w:style>
  <w:style w:type="character" w:customStyle="1" w:styleId="WW8Num6z1">
    <w:name w:val="WW8Num6z1"/>
    <w:rPr>
      <w:rFonts w:ascii="Arial" w:hAnsi="Arial"/>
      <w:b w:val="0"/>
      <w:i w:val="0"/>
      <w:sz w:val="20"/>
    </w:rPr>
  </w:style>
  <w:style w:type="character" w:customStyle="1" w:styleId="WW8Num6z2">
    <w:name w:val="WW8Num6z2"/>
    <w:rPr>
      <w:b/>
      <w:color w:val="auto"/>
    </w:rPr>
  </w:style>
  <w:style w:type="character" w:customStyle="1" w:styleId="WW8Num17z0">
    <w:name w:val="WW8Num17z0"/>
    <w:rPr>
      <w:rFonts w:ascii="Arial" w:hAnsi="Arial"/>
      <w:b w:val="0"/>
      <w:i w:val="0"/>
      <w:color w:val="000000"/>
      <w:sz w:val="20"/>
    </w:rPr>
  </w:style>
  <w:style w:type="character" w:customStyle="1" w:styleId="WW8Num25z2">
    <w:name w:val="WW8Num25z2"/>
    <w:rPr>
      <w:rFonts w:ascii="Arial" w:hAnsi="Arial"/>
      <w:b w:val="0"/>
      <w:i w:val="0"/>
      <w:sz w:val="20"/>
    </w:rPr>
  </w:style>
  <w:style w:type="character" w:customStyle="1" w:styleId="WW8Num27z0">
    <w:name w:val="WW8Num27z0"/>
    <w:rPr>
      <w:rFonts w:ascii="Arial" w:hAnsi="Arial"/>
      <w:b w:val="0"/>
      <w:bCs w:val="0"/>
      <w:i w:val="0"/>
      <w:iCs w:val="0"/>
      <w:color w:val="000000"/>
      <w:sz w:val="22"/>
      <w:szCs w:val="24"/>
    </w:rPr>
  </w:style>
  <w:style w:type="character" w:customStyle="1" w:styleId="WW8Num31z1">
    <w:name w:val="WW8Num31z1"/>
    <w:rPr>
      <w:strike w:val="0"/>
      <w:dstrike w:val="0"/>
    </w:rPr>
  </w:style>
  <w:style w:type="character" w:customStyle="1" w:styleId="WW8Num32z0">
    <w:name w:val="WW8Num32z0"/>
    <w:rPr>
      <w:rFonts w:ascii="Arial" w:hAnsi="Arial"/>
      <w:b w:val="0"/>
      <w:bCs w:val="0"/>
      <w:i w:val="0"/>
      <w:iCs w:val="0"/>
      <w:color w:val="auto"/>
      <w:sz w:val="20"/>
      <w:szCs w:val="18"/>
    </w:rPr>
  </w:style>
  <w:style w:type="character" w:customStyle="1" w:styleId="WW8Num35z0">
    <w:name w:val="WW8Num35z0"/>
    <w:rPr>
      <w:rFonts w:ascii="Times New Roman" w:hAnsi="Times New Roman"/>
      <w:b w:val="0"/>
      <w:i w:val="0"/>
      <w:sz w:val="24"/>
      <w:u w:val="none"/>
    </w:rPr>
  </w:style>
  <w:style w:type="character" w:customStyle="1" w:styleId="WW8Num39z0">
    <w:name w:val="WW8Num39z0"/>
    <w:rPr>
      <w:rFonts w:ascii="Arial" w:hAnsi="Arial"/>
      <w:b w:val="0"/>
      <w:bCs w:val="0"/>
      <w:i w:val="0"/>
      <w:iCs w:val="0"/>
      <w:color w:val="000000"/>
      <w:sz w:val="20"/>
      <w:szCs w:val="24"/>
    </w:rPr>
  </w:style>
  <w:style w:type="character" w:customStyle="1" w:styleId="WW8Num40z0">
    <w:name w:val="WW8Num40z0"/>
    <w:rPr>
      <w:rFonts w:ascii="Arial" w:hAnsi="Arial"/>
      <w:b w:val="0"/>
      <w:bCs w:val="0"/>
      <w:i w:val="0"/>
      <w:iCs w:val="0"/>
      <w:color w:val="auto"/>
      <w:sz w:val="20"/>
      <w:szCs w:val="18"/>
    </w:rPr>
  </w:style>
  <w:style w:type="character" w:customStyle="1" w:styleId="Domylnaczcionkaakapitu1">
    <w:name w:val="Domyślna czcionka akapitu1"/>
  </w:style>
  <w:style w:type="character" w:customStyle="1" w:styleId="Nagwek1Znak">
    <w:name w:val="Nagłówek 1 Znak"/>
    <w:rPr>
      <w:rFonts w:ascii="Times New Roman" w:eastAsia="Lucida Sans Unicode" w:hAnsi="Times New Roman" w:cs="Times New Roman"/>
      <w:b/>
      <w:bCs/>
      <w:kern w:val="1"/>
      <w:sz w:val="28"/>
      <w:szCs w:val="24"/>
      <w:u w:val="single"/>
    </w:rPr>
  </w:style>
  <w:style w:type="character" w:customStyle="1" w:styleId="Nagwek2Znak">
    <w:name w:val="Nagłówek 2 Znak"/>
    <w:rPr>
      <w:rFonts w:ascii="Times New Roman" w:eastAsia="Lucida Sans Unicode" w:hAnsi="Times New Roman" w:cs="Times New Roman"/>
      <w:kern w:val="1"/>
      <w:sz w:val="28"/>
      <w:szCs w:val="24"/>
    </w:rPr>
  </w:style>
  <w:style w:type="character" w:customStyle="1" w:styleId="Nagwek3Znak">
    <w:name w:val="Nagłówek 3 Znak"/>
    <w:rPr>
      <w:rFonts w:ascii="Times New Roman" w:eastAsia="Times New Roman" w:hAnsi="Times New Roman" w:cs="Times New Roman"/>
      <w:b/>
      <w:sz w:val="36"/>
      <w:szCs w:val="20"/>
    </w:rPr>
  </w:style>
  <w:style w:type="character" w:customStyle="1" w:styleId="Nagwek4Znak">
    <w:name w:val="Nagłówek 4 Znak"/>
    <w:rPr>
      <w:rFonts w:ascii="Times New Roman" w:eastAsia="Times New Roman" w:hAnsi="Times New Roman" w:cs="Times New Roman"/>
      <w:b/>
      <w:sz w:val="24"/>
      <w:szCs w:val="20"/>
    </w:rPr>
  </w:style>
  <w:style w:type="character" w:customStyle="1" w:styleId="Nagwek5Znak">
    <w:name w:val="Nagłówek 5 Znak"/>
    <w:rPr>
      <w:rFonts w:ascii="Times New Roman" w:eastAsia="Times New Roman" w:hAnsi="Times New Roman" w:cs="Times New Roman"/>
      <w:b/>
      <w:sz w:val="32"/>
      <w:szCs w:val="20"/>
    </w:rPr>
  </w:style>
  <w:style w:type="character" w:customStyle="1" w:styleId="Nagwek6Znak">
    <w:name w:val="Nagłówek 6 Znak"/>
    <w:rPr>
      <w:rFonts w:ascii="Times New Roman" w:eastAsia="Times New Roman" w:hAnsi="Times New Roman" w:cs="Times New Roman"/>
      <w:b/>
      <w:sz w:val="32"/>
      <w:szCs w:val="20"/>
      <w:u w:val="single"/>
    </w:rPr>
  </w:style>
  <w:style w:type="character" w:customStyle="1" w:styleId="Nagwek7Znak">
    <w:name w:val="Nagłówek 7 Znak"/>
    <w:rPr>
      <w:rFonts w:ascii="Times New Roman" w:eastAsia="Times New Roman" w:hAnsi="Times New Roman" w:cs="Times New Roman"/>
      <w:sz w:val="24"/>
      <w:szCs w:val="20"/>
    </w:rPr>
  </w:style>
  <w:style w:type="character" w:customStyle="1" w:styleId="Nagwek8Znak">
    <w:name w:val="Nagłówek 8 Znak"/>
    <w:rPr>
      <w:rFonts w:ascii="Times New Roman" w:eastAsia="Times New Roman" w:hAnsi="Times New Roman"/>
      <w:sz w:val="28"/>
    </w:rPr>
  </w:style>
  <w:style w:type="character" w:customStyle="1" w:styleId="Nagwek9Znak">
    <w:name w:val="Nagłówek 9 Znak"/>
    <w:rPr>
      <w:rFonts w:ascii="Times New Roman" w:eastAsia="Times New Roman" w:hAnsi="Times New Roman" w:cs="Times New Roman"/>
      <w:b/>
      <w:sz w:val="28"/>
      <w:szCs w:val="20"/>
      <w:u w:val="single"/>
    </w:rPr>
  </w:style>
  <w:style w:type="character" w:customStyle="1" w:styleId="TekstpodstawowywcityZnak">
    <w:name w:val="Tekst podstawowy wcięty Znak"/>
    <w:rPr>
      <w:rFonts w:ascii="Times New Roman" w:eastAsia="Times New Roman" w:hAnsi="Times New Roman" w:cs="Times New Roman"/>
      <w:sz w:val="24"/>
      <w:szCs w:val="20"/>
    </w:rPr>
  </w:style>
  <w:style w:type="character" w:customStyle="1" w:styleId="Tekstpodstawowywcity2Znak">
    <w:name w:val="Tekst podstawowy wcięty 2 Znak"/>
    <w:rPr>
      <w:rFonts w:ascii="Times New Roman" w:eastAsia="Times New Roman" w:hAnsi="Times New Roman" w:cs="Times New Roman"/>
      <w:sz w:val="24"/>
      <w:szCs w:val="20"/>
      <w:lang w:val="x-none"/>
    </w:rPr>
  </w:style>
  <w:style w:type="character" w:customStyle="1" w:styleId="Tekstpodstawowywcity3Znak">
    <w:name w:val="Tekst podstawowy wcięty 3 Znak"/>
    <w:rPr>
      <w:rFonts w:ascii="Times New Roman" w:eastAsia="Times New Roman" w:hAnsi="Times New Roman" w:cs="Times New Roman"/>
      <w:sz w:val="24"/>
      <w:szCs w:val="20"/>
    </w:rPr>
  </w:style>
  <w:style w:type="character" w:customStyle="1" w:styleId="TekstpodstawowyZnak">
    <w:name w:val="Tekst podstawowy Znak"/>
    <w:rPr>
      <w:rFonts w:ascii="Times New Roman" w:eastAsia="Times New Roman" w:hAnsi="Times New Roman" w:cs="Times New Roman"/>
      <w:b/>
      <w:sz w:val="32"/>
      <w:szCs w:val="20"/>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StopkaZnak">
    <w:name w:val="Stopka Znak"/>
    <w:rPr>
      <w:rFonts w:ascii="Times New Roman" w:eastAsia="Times New Roman" w:hAnsi="Times New Roman" w:cs="Times New Roman"/>
      <w:sz w:val="20"/>
      <w:szCs w:val="20"/>
    </w:rPr>
  </w:style>
  <w:style w:type="character" w:customStyle="1" w:styleId="PlandokumentuZnak">
    <w:name w:val="Plan dokumentu Znak"/>
    <w:rPr>
      <w:rFonts w:ascii="Tahoma" w:eastAsia="Times New Roman" w:hAnsi="Tahoma" w:cs="Times New Roman"/>
      <w:sz w:val="24"/>
      <w:szCs w:val="20"/>
      <w:shd w:val="clear" w:color="auto" w:fill="000080"/>
    </w:rPr>
  </w:style>
  <w:style w:type="character" w:styleId="Numerstrony">
    <w:name w:val="page number"/>
    <w:basedOn w:val="Domylnaczcionkaakapitu1"/>
  </w:style>
  <w:style w:type="character" w:customStyle="1" w:styleId="Tekstpodstawowy3Znak">
    <w:name w:val="Tekst podstawowy 3 Znak"/>
    <w:rPr>
      <w:rFonts w:ascii="Times New Roman" w:eastAsia="Times New Roman" w:hAnsi="Times New Roman" w:cs="Times New Roman"/>
      <w:b/>
      <w:sz w:val="28"/>
      <w:szCs w:val="20"/>
    </w:rPr>
  </w:style>
  <w:style w:type="character" w:customStyle="1" w:styleId="NagwekZnak">
    <w:name w:val="Nagłówek Znak"/>
    <w:rPr>
      <w:rFonts w:ascii="Times New Roman" w:eastAsia="Times New Roman" w:hAnsi="Times New Roman" w:cs="Times New Roman"/>
      <w:sz w:val="24"/>
      <w:szCs w:val="20"/>
      <w:lang w:val="x-none"/>
    </w:rPr>
  </w:style>
  <w:style w:type="character" w:styleId="Hipercze">
    <w:name w:val="Hyperlink"/>
    <w:rPr>
      <w:color w:val="0000FF"/>
      <w:u w:val="single"/>
    </w:rPr>
  </w:style>
  <w:style w:type="character" w:customStyle="1" w:styleId="TytuZnak">
    <w:name w:val="Tytuł Znak"/>
    <w:rPr>
      <w:rFonts w:ascii="Times New Roman" w:eastAsia="Times New Roman" w:hAnsi="Times New Roman" w:cs="Times New Roman"/>
      <w:b/>
      <w:bCs/>
      <w:sz w:val="24"/>
      <w:szCs w:val="24"/>
    </w:rPr>
  </w:style>
  <w:style w:type="character" w:customStyle="1" w:styleId="akapitdomyslny">
    <w:name w:val="akapitdomyslny"/>
    <w:rPr>
      <w:sz w:val="20"/>
      <w:szCs w:val="20"/>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Znakiprzypiswdolnych">
    <w:name w:val="Znaki przypisów dolnych"/>
    <w:rPr>
      <w:sz w:val="20"/>
      <w:szCs w:val="20"/>
      <w:vertAlign w:val="superscript"/>
    </w:rPr>
  </w:style>
  <w:style w:type="character" w:styleId="UyteHipercze">
    <w:name w:val="FollowedHyperlink"/>
    <w:rPr>
      <w:color w:val="800080"/>
      <w:u w:val="single"/>
    </w:rPr>
  </w:style>
  <w:style w:type="character" w:customStyle="1" w:styleId="PodtytuZnak">
    <w:name w:val="Podtytuł Znak"/>
    <w:rPr>
      <w:rFonts w:ascii="Arial" w:eastAsia="Times New Roman" w:hAnsi="Arial" w:cs="Times New Roman"/>
      <w:b/>
      <w:sz w:val="32"/>
      <w:szCs w:val="20"/>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iprzypiswkocowych">
    <w:name w:val="Znaki przypisów końcowych"/>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TekstdymkaZnak">
    <w:name w:val="Tekst dymka Znak"/>
    <w:rPr>
      <w:rFonts w:ascii="Tahoma" w:eastAsia="Times New Roman" w:hAnsi="Tahoma" w:cs="Tahoma"/>
      <w:sz w:val="16"/>
      <w:szCs w:val="16"/>
    </w:rPr>
  </w:style>
  <w:style w:type="character" w:styleId="Pogrubienie">
    <w:name w:val="Strong"/>
    <w:qFormat/>
    <w:rPr>
      <w:b/>
      <w:bCs/>
    </w:rPr>
  </w:style>
  <w:style w:type="character" w:customStyle="1" w:styleId="go">
    <w:name w:val="go"/>
    <w:basedOn w:val="Domylnaczcionkaakapitu1"/>
  </w:style>
  <w:style w:type="character" w:customStyle="1" w:styleId="ZwykytekstZnak">
    <w:name w:val="Zwykły tekst Znak"/>
    <w:rPr>
      <w:rFonts w:ascii="Consolas" w:eastAsia="Calibri" w:hAnsi="Consolas" w:cs="Times New Roman"/>
      <w:sz w:val="21"/>
      <w:szCs w:val="21"/>
    </w:rPr>
  </w:style>
  <w:style w:type="character" w:customStyle="1" w:styleId="FontStyle29">
    <w:name w:val="Font Style29"/>
    <w:rPr>
      <w:rFonts w:ascii="Tahoma" w:hAnsi="Tahoma" w:cs="Tahoma"/>
      <w:i/>
      <w:iCs/>
      <w:sz w:val="20"/>
      <w:szCs w:val="20"/>
    </w:rPr>
  </w:style>
  <w:style w:type="character" w:customStyle="1" w:styleId="FontStyle32">
    <w:name w:val="Font Style32"/>
    <w:rPr>
      <w:rFonts w:ascii="Tahoma" w:hAnsi="Tahoma" w:cs="Tahoma"/>
      <w:sz w:val="18"/>
      <w:szCs w:val="18"/>
    </w:rPr>
  </w:style>
  <w:style w:type="character" w:customStyle="1" w:styleId="HTML-wstpniesformatowanyZnak">
    <w:name w:val="HTML - wstępnie sformatowany Znak"/>
    <w:rPr>
      <w:rFonts w:ascii="Courier New" w:eastAsia="Times New Roman" w:hAnsi="Courier New" w:cs="Times New Roman"/>
      <w:sz w:val="20"/>
      <w:szCs w:val="20"/>
      <w:lang w:val="x-none"/>
    </w:rPr>
  </w:style>
  <w:style w:type="character" w:customStyle="1" w:styleId="classification-text">
    <w:name w:val="classification-text"/>
  </w:style>
  <w:style w:type="character" w:customStyle="1" w:styleId="tabulatory">
    <w:name w:val="tabulatory"/>
    <w:basedOn w:val="Domylnaczcionka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WW8Num63z1">
    <w:name w:val="WW8Num63z1"/>
    <w:rPr>
      <w:b w:val="0"/>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tabs>
        <w:tab w:val="left" w:pos="567"/>
      </w:tabs>
    </w:pPr>
    <w:rPr>
      <w:b/>
      <w:sz w:val="32"/>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szCs w:val="24"/>
    </w:rPr>
  </w:style>
  <w:style w:type="paragraph" w:styleId="Tekstpodstawowywcity">
    <w:name w:val="Body Text Indent"/>
    <w:basedOn w:val="Normalny"/>
    <w:pPr>
      <w:tabs>
        <w:tab w:val="left" w:pos="993"/>
      </w:tabs>
      <w:ind w:left="1134" w:hanging="1134"/>
    </w:pPr>
  </w:style>
  <w:style w:type="paragraph" w:customStyle="1" w:styleId="Tekstpodstawowywcity21">
    <w:name w:val="Tekst podstawowy wcięty 21"/>
    <w:basedOn w:val="Normalny"/>
    <w:pPr>
      <w:tabs>
        <w:tab w:val="left" w:pos="567"/>
      </w:tabs>
      <w:ind w:left="567"/>
    </w:pPr>
    <w:rPr>
      <w:lang w:val="x-none"/>
    </w:rPr>
  </w:style>
  <w:style w:type="paragraph" w:customStyle="1" w:styleId="Tekstpodstawowywcity31">
    <w:name w:val="Tekst podstawowy wcięty 31"/>
    <w:basedOn w:val="Normalny"/>
    <w:pPr>
      <w:tabs>
        <w:tab w:val="left" w:pos="567"/>
      </w:tabs>
      <w:ind w:left="567" w:hanging="141"/>
    </w:pPr>
  </w:style>
  <w:style w:type="paragraph" w:customStyle="1" w:styleId="Tekstpodstawowy21">
    <w:name w:val="Tekst podstawowy 21"/>
    <w:basedOn w:val="Normalny"/>
    <w:pPr>
      <w:tabs>
        <w:tab w:val="left" w:pos="0"/>
      </w:tabs>
    </w:pPr>
  </w:style>
  <w:style w:type="paragraph" w:styleId="Stopka">
    <w:name w:val="footer"/>
    <w:basedOn w:val="Normalny"/>
    <w:pPr>
      <w:tabs>
        <w:tab w:val="center" w:pos="4536"/>
        <w:tab w:val="right" w:pos="9072"/>
      </w:tabs>
    </w:pPr>
    <w:rPr>
      <w:sz w:val="20"/>
    </w:rPr>
  </w:style>
  <w:style w:type="paragraph" w:customStyle="1" w:styleId="Plandokumentu1">
    <w:name w:val="Plan dokumentu1"/>
    <w:basedOn w:val="Normalny"/>
    <w:pPr>
      <w:shd w:val="clear" w:color="auto" w:fill="000080"/>
    </w:pPr>
    <w:rPr>
      <w:rFonts w:ascii="Tahoma" w:hAnsi="Tahoma"/>
    </w:rPr>
  </w:style>
  <w:style w:type="paragraph" w:customStyle="1" w:styleId="Tekstpodstawowy31">
    <w:name w:val="Tekst podstawowy 31"/>
    <w:basedOn w:val="Normalny"/>
    <w:rPr>
      <w:b/>
      <w:sz w:val="28"/>
    </w:rPr>
  </w:style>
  <w:style w:type="paragraph" w:styleId="Nagwek">
    <w:name w:val="header"/>
    <w:basedOn w:val="Normalny"/>
    <w:pPr>
      <w:tabs>
        <w:tab w:val="center" w:pos="4536"/>
        <w:tab w:val="right" w:pos="9072"/>
      </w:tabs>
    </w:pPr>
    <w:rPr>
      <w:lang w:val="x-none"/>
    </w:rPr>
  </w:style>
  <w:style w:type="paragraph" w:customStyle="1" w:styleId="ust">
    <w:name w:val="ust"/>
    <w:pPr>
      <w:suppressAutoHyphens/>
      <w:autoSpaceDE w:val="0"/>
      <w:spacing w:before="60" w:after="60" w:line="360" w:lineRule="auto"/>
      <w:ind w:left="426" w:hanging="284"/>
      <w:jc w:val="both"/>
    </w:pPr>
    <w:rPr>
      <w:rFonts w:eastAsia="Arial" w:cs="Calibri"/>
      <w:sz w:val="24"/>
      <w:szCs w:val="24"/>
      <w:lang w:eastAsia="ar-SA"/>
    </w:rPr>
  </w:style>
  <w:style w:type="paragraph" w:customStyle="1" w:styleId="pkt">
    <w:name w:val="pkt"/>
    <w:basedOn w:val="Normalny"/>
    <w:pPr>
      <w:autoSpaceDE w:val="0"/>
      <w:spacing w:before="60" w:after="60"/>
      <w:ind w:left="851" w:hanging="295"/>
    </w:pPr>
    <w:rPr>
      <w:szCs w:val="24"/>
    </w:rPr>
  </w:style>
  <w:style w:type="paragraph" w:customStyle="1" w:styleId="pkt1">
    <w:name w:val="pkt1"/>
    <w:basedOn w:val="pkt"/>
    <w:pPr>
      <w:ind w:left="850" w:hanging="425"/>
    </w:pPr>
  </w:style>
  <w:style w:type="paragraph" w:customStyle="1" w:styleId="tyt">
    <w:name w:val="tyt"/>
    <w:basedOn w:val="Normalny"/>
    <w:pPr>
      <w:keepNext/>
      <w:autoSpaceDE w:val="0"/>
      <w:spacing w:before="60" w:after="60"/>
      <w:jc w:val="center"/>
    </w:pPr>
    <w:rPr>
      <w:b/>
      <w:bCs/>
      <w:szCs w:val="24"/>
    </w:rPr>
  </w:style>
  <w:style w:type="paragraph" w:customStyle="1" w:styleId="tekst">
    <w:name w:val="tekst"/>
    <w:basedOn w:val="Normalny"/>
    <w:pPr>
      <w:suppressLineNumbers/>
      <w:autoSpaceDE w:val="0"/>
      <w:spacing w:before="60" w:after="60"/>
    </w:pPr>
    <w:rPr>
      <w:szCs w:val="24"/>
    </w:rPr>
  </w:style>
  <w:style w:type="paragraph" w:styleId="Tytu">
    <w:name w:val="Title"/>
    <w:basedOn w:val="Normalny"/>
    <w:next w:val="Podtytu"/>
    <w:qFormat/>
    <w:pPr>
      <w:keepNext/>
      <w:suppressLineNumbers/>
      <w:autoSpaceDE w:val="0"/>
      <w:spacing w:before="60" w:after="60"/>
      <w:jc w:val="center"/>
    </w:pPr>
    <w:rPr>
      <w:b/>
      <w:bCs/>
      <w:szCs w:val="24"/>
    </w:rPr>
  </w:style>
  <w:style w:type="paragraph" w:styleId="Podtytu">
    <w:name w:val="Subtitle"/>
    <w:basedOn w:val="Normalny"/>
    <w:next w:val="Tekstpodstawowy"/>
    <w:qFormat/>
    <w:pPr>
      <w:jc w:val="center"/>
    </w:pPr>
    <w:rPr>
      <w:rFonts w:ascii="Arial" w:hAnsi="Arial"/>
      <w:b/>
      <w:sz w:val="32"/>
    </w:rPr>
  </w:style>
  <w:style w:type="paragraph" w:styleId="Tekstprzypisudolnego">
    <w:name w:val="footnote text"/>
    <w:basedOn w:val="Normalny"/>
    <w:pPr>
      <w:autoSpaceDE w:val="0"/>
      <w:ind w:left="170" w:hanging="170"/>
    </w:pPr>
    <w:rPr>
      <w:sz w:val="20"/>
    </w:rPr>
  </w:style>
  <w:style w:type="paragraph" w:customStyle="1" w:styleId="lit">
    <w:name w:val="lit"/>
    <w:pPr>
      <w:suppressAutoHyphens/>
      <w:autoSpaceDE w:val="0"/>
      <w:spacing w:before="60" w:after="60" w:line="360" w:lineRule="auto"/>
      <w:ind w:left="1281" w:hanging="272"/>
      <w:jc w:val="both"/>
    </w:pPr>
    <w:rPr>
      <w:rFonts w:eastAsia="Arial" w:cs="Calibri"/>
      <w:sz w:val="24"/>
      <w:szCs w:val="24"/>
      <w:lang w:eastAsia="ar-SA"/>
    </w:rPr>
  </w:style>
  <w:style w:type="paragraph" w:styleId="Tekstprzypisukocowego">
    <w:name w:val="endnote text"/>
    <w:basedOn w:val="Normalny"/>
    <w:rPr>
      <w:sz w:val="20"/>
    </w:rPr>
  </w:style>
  <w:style w:type="paragraph" w:customStyle="1" w:styleId="Skrconyadreszwrotny">
    <w:name w:val="Skrócony adres zwrotny"/>
    <w:basedOn w:val="Normalny"/>
  </w:style>
  <w:style w:type="paragraph" w:customStyle="1" w:styleId="Default">
    <w:name w:val="Default"/>
    <w:pPr>
      <w:suppressAutoHyphens/>
      <w:autoSpaceDE w:val="0"/>
      <w:spacing w:line="360" w:lineRule="auto"/>
      <w:ind w:left="992" w:hanging="567"/>
      <w:jc w:val="both"/>
    </w:pPr>
    <w:rPr>
      <w:rFonts w:ascii="Arial" w:eastAsia="Arial" w:hAnsi="Arial" w:cs="Arial"/>
      <w:color w:val="000000"/>
      <w:sz w:val="24"/>
      <w:szCs w:val="24"/>
      <w:lang w:eastAsia="ar-SA"/>
    </w:rPr>
  </w:style>
  <w:style w:type="paragraph" w:customStyle="1" w:styleId="ZnakZnak1">
    <w:name w:val="Znak Znak1"/>
    <w:basedOn w:val="Normalny"/>
    <w:rPr>
      <w:rFonts w:ascii="Arial" w:hAnsi="Arial" w:cs="Arial"/>
      <w:szCs w:val="24"/>
    </w:rPr>
  </w:style>
  <w:style w:type="paragraph" w:customStyle="1" w:styleId="Tekstkomentarza1">
    <w:name w:val="Tekst komentarza1"/>
    <w:basedOn w:val="Normalny"/>
    <w:rPr>
      <w:sz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NormalnyWeb">
    <w:name w:val="Normal (Web)"/>
    <w:basedOn w:val="Normalny"/>
    <w:pPr>
      <w:spacing w:before="280" w:after="280"/>
    </w:pPr>
    <w:rPr>
      <w:rFonts w:ascii="Arial Unicode MS" w:eastAsia="Arial Unicode MS" w:hAnsi="Arial Unicode MS"/>
      <w:sz w:val="20"/>
    </w:rPr>
  </w:style>
  <w:style w:type="paragraph" w:customStyle="1" w:styleId="xl26">
    <w:name w:val="xl26"/>
    <w:basedOn w:val="Normalny"/>
    <w:pPr>
      <w:pBdr>
        <w:bottom w:val="single" w:sz="4" w:space="0" w:color="000000"/>
        <w:right w:val="single" w:sz="4" w:space="0" w:color="000000"/>
      </w:pBdr>
      <w:spacing w:before="280" w:after="280"/>
      <w:jc w:val="center"/>
    </w:pPr>
    <w:rPr>
      <w:b/>
      <w:bCs/>
      <w:szCs w:val="24"/>
    </w:rPr>
  </w:style>
  <w:style w:type="paragraph" w:customStyle="1" w:styleId="Zwykytekst1">
    <w:name w:val="Zwykły tekst1"/>
    <w:basedOn w:val="Normalny"/>
    <w:rPr>
      <w:rFonts w:ascii="Consolas" w:eastAsia="Calibri" w:hAnsi="Consolas"/>
      <w:sz w:val="21"/>
      <w:szCs w:val="21"/>
    </w:rPr>
  </w:style>
  <w:style w:type="paragraph" w:customStyle="1" w:styleId="Style12">
    <w:name w:val="Style12"/>
    <w:basedOn w:val="Normalny"/>
    <w:pPr>
      <w:widowControl w:val="0"/>
      <w:autoSpaceDE w:val="0"/>
      <w:spacing w:line="264" w:lineRule="exact"/>
      <w:ind w:left="0" w:firstLine="0"/>
    </w:pPr>
    <w:rPr>
      <w:rFonts w:ascii="Tahoma" w:hAnsi="Tahoma" w:cs="Tahoma"/>
      <w:szCs w:val="24"/>
    </w:rPr>
  </w:style>
  <w:style w:type="paragraph" w:customStyle="1" w:styleId="Style14">
    <w:name w:val="Style14"/>
    <w:basedOn w:val="Normalny"/>
    <w:pPr>
      <w:widowControl w:val="0"/>
      <w:autoSpaceDE w:val="0"/>
      <w:spacing w:line="269" w:lineRule="exact"/>
      <w:ind w:left="0" w:firstLine="0"/>
    </w:pPr>
    <w:rPr>
      <w:rFonts w:ascii="Tahoma" w:hAnsi="Tahoma" w:cs="Tahoma"/>
      <w:szCs w:val="24"/>
    </w:rPr>
  </w:style>
  <w:style w:type="paragraph" w:customStyle="1" w:styleId="Style8">
    <w:name w:val="Style8"/>
    <w:basedOn w:val="Normalny"/>
    <w:pPr>
      <w:widowControl w:val="0"/>
      <w:autoSpaceDE w:val="0"/>
      <w:spacing w:line="266" w:lineRule="exact"/>
      <w:ind w:left="0" w:firstLine="0"/>
      <w:jc w:val="left"/>
    </w:pPr>
    <w:rPr>
      <w:rFonts w:ascii="Tahoma" w:hAnsi="Tahoma" w:cs="Tahoma"/>
      <w:szCs w:val="24"/>
    </w:rPr>
  </w:style>
  <w:style w:type="paragraph" w:customStyle="1" w:styleId="Style3">
    <w:name w:val="Style3"/>
    <w:basedOn w:val="Normalny"/>
    <w:pPr>
      <w:widowControl w:val="0"/>
      <w:autoSpaceDE w:val="0"/>
      <w:spacing w:line="240" w:lineRule="auto"/>
      <w:ind w:left="0" w:firstLine="0"/>
      <w:jc w:val="left"/>
    </w:pPr>
    <w:rPr>
      <w:rFonts w:ascii="Tahoma" w:hAnsi="Tahoma" w:cs="Tahoma"/>
      <w:szCs w:val="24"/>
    </w:rPr>
  </w:style>
  <w:style w:type="paragraph" w:customStyle="1" w:styleId="Style21">
    <w:name w:val="Style21"/>
    <w:basedOn w:val="Normalny"/>
    <w:pPr>
      <w:widowControl w:val="0"/>
      <w:autoSpaceDE w:val="0"/>
      <w:spacing w:line="240" w:lineRule="auto"/>
      <w:ind w:left="0" w:firstLine="0"/>
      <w:jc w:val="left"/>
    </w:pPr>
    <w:rPr>
      <w:rFonts w:ascii="Tahoma" w:hAnsi="Tahoma" w:cs="Tahoma"/>
      <w:szCs w:val="24"/>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sz w:val="20"/>
      <w:lang w:val="x-none"/>
    </w:rPr>
  </w:style>
  <w:style w:type="paragraph" w:styleId="Akapitzlist">
    <w:name w:val="List Paragraph"/>
    <w:basedOn w:val="Normalny"/>
    <w:qFormat/>
    <w:pPr>
      <w:spacing w:line="240" w:lineRule="auto"/>
      <w:ind w:left="720" w:firstLine="0"/>
      <w:jc w:val="left"/>
    </w:pPr>
    <w:rPr>
      <w:szCs w:val="24"/>
    </w:rPr>
  </w:style>
  <w:style w:type="paragraph" w:customStyle="1" w:styleId="Akapitzlist1">
    <w:name w:val="Akapit z listą1"/>
    <w:basedOn w:val="Normalny"/>
    <w:pPr>
      <w:spacing w:line="240" w:lineRule="auto"/>
      <w:ind w:left="720" w:firstLine="0"/>
      <w:jc w:val="left"/>
    </w:pPr>
    <w:rPr>
      <w:sz w:val="20"/>
    </w:rPr>
  </w:style>
  <w:style w:type="paragraph" w:styleId="Bezodstpw">
    <w:name w:val="No Spacing"/>
    <w:qFormat/>
    <w:pPr>
      <w:suppressAutoHyphens/>
    </w:pPr>
    <w:rPr>
      <w:rFonts w:ascii="Calibri" w:eastAsia="Calibri" w:hAnsi="Calibri" w:cs="Calibri"/>
      <w:sz w:val="22"/>
      <w:szCs w:val="22"/>
      <w:lang w:eastAsia="ar-SA"/>
    </w:rPr>
  </w:style>
  <w:style w:type="paragraph" w:customStyle="1" w:styleId="Standard">
    <w:name w:val="Standard"/>
    <w:pPr>
      <w:widowControl w:val="0"/>
      <w:suppressAutoHyphens/>
      <w:autoSpaceDE w:val="0"/>
    </w:pPr>
    <w:rPr>
      <w:rFonts w:eastAsia="Arial" w:cs="Calibri"/>
      <w:sz w:val="24"/>
      <w:szCs w:val="24"/>
      <w:lang w:eastAsia="ar-SA"/>
    </w:rPr>
  </w:style>
  <w:style w:type="paragraph" w:customStyle="1" w:styleId="Zawartotabeli">
    <w:name w:val="Zawartość tabeli"/>
    <w:basedOn w:val="Normalny"/>
    <w:pPr>
      <w:widowControl w:val="0"/>
      <w:suppressLineNumbers/>
      <w:spacing w:line="240" w:lineRule="auto"/>
      <w:ind w:left="0" w:firstLine="0"/>
      <w:jc w:val="left"/>
    </w:pPr>
    <w:rPr>
      <w:rFonts w:eastAsia="Lucida Sans Unicode"/>
      <w:szCs w:val="24"/>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semiHidden/>
    <w:unhideWhenUsed/>
    <w:rsid w:val="000A044E"/>
    <w:rPr>
      <w:sz w:val="16"/>
      <w:szCs w:val="16"/>
    </w:rPr>
  </w:style>
  <w:style w:type="paragraph" w:styleId="Tekstkomentarza">
    <w:name w:val="annotation text"/>
    <w:basedOn w:val="Normalny"/>
    <w:link w:val="TekstkomentarzaZnak1"/>
    <w:uiPriority w:val="99"/>
    <w:semiHidden/>
    <w:unhideWhenUsed/>
    <w:rsid w:val="000A044E"/>
    <w:rPr>
      <w:sz w:val="20"/>
    </w:rPr>
  </w:style>
  <w:style w:type="character" w:customStyle="1" w:styleId="TekstkomentarzaZnak1">
    <w:name w:val="Tekst komentarza Znak1"/>
    <w:link w:val="Tekstkomentarza"/>
    <w:uiPriority w:val="99"/>
    <w:semiHidden/>
    <w:rsid w:val="000A044E"/>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x.online.wolterskluwer.pl/WKPLOnline/index.rp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ewstudent.lex.pl/cgi-bin/student.cgi?id=c49a7cbb669d6&amp;comm=met&amp;akt=nr17335183" TargetMode="External"/><Relationship Id="rId4" Type="http://schemas.openxmlformats.org/officeDocument/2006/relationships/webSettings" Target="webSettings.xml"/><Relationship Id="rId9" Type="http://schemas.openxmlformats.org/officeDocument/2006/relationships/hyperlink" Target="http://newstudent.lex.pl/cgi-bin/student.cgi?id=c49a7cbb669d6&amp;comm=met&amp;akt=nr17335183"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6535</Words>
  <Characters>39214</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45658</CharactersWithSpaces>
  <SharedDoc>false</SharedDoc>
  <HLinks>
    <vt:vector size="24" baseType="variant">
      <vt:variant>
        <vt:i4>4521991</vt:i4>
      </vt:variant>
      <vt:variant>
        <vt:i4>9</vt:i4>
      </vt:variant>
      <vt:variant>
        <vt:i4>0</vt:i4>
      </vt:variant>
      <vt:variant>
        <vt:i4>5</vt:i4>
      </vt:variant>
      <vt:variant>
        <vt:lpwstr>http://newstudent.lex.pl/cgi-bin/student.cgi?id=c49a7cbb669d6&amp;comm=met&amp;akt=nr17335183</vt:lpwstr>
      </vt:variant>
      <vt:variant>
        <vt:lpwstr/>
      </vt:variant>
      <vt:variant>
        <vt:i4>4521991</vt:i4>
      </vt:variant>
      <vt:variant>
        <vt:i4>6</vt:i4>
      </vt:variant>
      <vt:variant>
        <vt:i4>0</vt:i4>
      </vt:variant>
      <vt:variant>
        <vt:i4>5</vt:i4>
      </vt:variant>
      <vt:variant>
        <vt:lpwstr>http://newstudent.lex.pl/cgi-bin/student.cgi?id=c49a7cbb669d6&amp;comm=met&amp;akt=nr17335183</vt:lpwstr>
      </vt:variant>
      <vt:variant>
        <vt:lpwstr/>
      </vt:variant>
      <vt:variant>
        <vt:i4>4259861</vt:i4>
      </vt:variant>
      <vt:variant>
        <vt:i4>3</vt:i4>
      </vt:variant>
      <vt:variant>
        <vt:i4>0</vt:i4>
      </vt:variant>
      <vt:variant>
        <vt:i4>5</vt:i4>
      </vt:variant>
      <vt:variant>
        <vt:lpwstr>http://lex.online.wolterskluwer.pl/WKPLOnline/index.rpc</vt:lpwstr>
      </vt:variant>
      <vt:variant>
        <vt:lpwstr>hiperlinkText.rpc?hiperlink=type=tresc:nro=Powszechny.1239114:part=a26u2(b)&amp;full=1</vt:lpwstr>
      </vt:variant>
      <vt:variant>
        <vt:i4>1900572</vt:i4>
      </vt:variant>
      <vt:variant>
        <vt:i4>0</vt:i4>
      </vt:variant>
      <vt:variant>
        <vt:i4>0</vt:i4>
      </vt:variant>
      <vt:variant>
        <vt:i4>5</vt:i4>
      </vt:variant>
      <vt:variant>
        <vt:lpwstr>http://lex.online.wolterskluwer.pl/WKPLOnline/index.rpc</vt:lpwstr>
      </vt:variant>
      <vt:variant>
        <vt:lpwstr>hiperlinkText.rpc?hiperlink=type=tresc:nro=Powszechny.1239114:part=a22u1&amp;full=1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m.michta</cp:lastModifiedBy>
  <cp:revision>6</cp:revision>
  <cp:lastPrinted>2014-10-14T11:31:00Z</cp:lastPrinted>
  <dcterms:created xsi:type="dcterms:W3CDTF">2014-10-14T11:36:00Z</dcterms:created>
  <dcterms:modified xsi:type="dcterms:W3CDTF">2014-10-14T11:47:00Z</dcterms:modified>
</cp:coreProperties>
</file>