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0B" w:rsidRPr="006E4517" w:rsidRDefault="0002050B" w:rsidP="006E4517">
      <w:pPr>
        <w:spacing w:before="360" w:after="240"/>
        <w:jc w:val="center"/>
        <w:outlineLvl w:val="0"/>
        <w:rPr>
          <w:rFonts w:ascii="Arial" w:eastAsia="Batang" w:hAnsi="Arial" w:cs="Arial"/>
          <w:b/>
          <w:bCs/>
          <w:spacing w:val="80"/>
          <w:kern w:val="28"/>
          <w:sz w:val="20"/>
          <w:lang w:eastAsia="en-US"/>
        </w:rPr>
      </w:pPr>
      <w:r w:rsidRPr="0002050B">
        <w:rPr>
          <w:rFonts w:ascii="Arial" w:eastAsia="Batang" w:hAnsi="Arial" w:cs="Arial"/>
          <w:b/>
          <w:bCs/>
          <w:spacing w:val="80"/>
          <w:kern w:val="28"/>
          <w:sz w:val="20"/>
          <w:lang w:eastAsia="en-US"/>
        </w:rPr>
        <w:t>UCHWAŁA Nr XXIV/193/2012</w:t>
      </w:r>
    </w:p>
    <w:p w:rsidR="0002050B" w:rsidRPr="0002050B" w:rsidRDefault="0002050B" w:rsidP="0002050B">
      <w:pPr>
        <w:jc w:val="center"/>
        <w:rPr>
          <w:rFonts w:ascii="Arial" w:eastAsia="Batang" w:hAnsi="Arial" w:cs="Arial"/>
          <w:b/>
          <w:spacing w:val="40"/>
          <w:sz w:val="20"/>
          <w:lang w:eastAsia="en-US"/>
        </w:rPr>
      </w:pPr>
      <w:r w:rsidRPr="0002050B">
        <w:rPr>
          <w:rFonts w:ascii="Arial" w:eastAsia="Batang" w:hAnsi="Arial" w:cs="Arial"/>
          <w:b/>
          <w:spacing w:val="40"/>
          <w:sz w:val="20"/>
          <w:lang w:eastAsia="en-US"/>
        </w:rPr>
        <w:t>Rady Miasta Wojkowice</w:t>
      </w:r>
    </w:p>
    <w:p w:rsidR="0002050B" w:rsidRPr="0002050B" w:rsidRDefault="0002050B" w:rsidP="0002050B">
      <w:pPr>
        <w:jc w:val="center"/>
        <w:rPr>
          <w:rFonts w:ascii="Arial" w:eastAsia="Batang" w:hAnsi="Arial" w:cs="Arial"/>
          <w:b/>
          <w:spacing w:val="60"/>
          <w:sz w:val="20"/>
          <w:lang w:eastAsia="en-US"/>
        </w:rPr>
      </w:pPr>
      <w:r w:rsidRPr="0002050B">
        <w:rPr>
          <w:rFonts w:ascii="Arial" w:eastAsia="Batang" w:hAnsi="Arial" w:cs="Arial"/>
          <w:b/>
          <w:spacing w:val="40"/>
          <w:sz w:val="20"/>
          <w:lang w:eastAsia="en-US"/>
        </w:rPr>
        <w:t>z dnia 22 maja 2012r.</w:t>
      </w:r>
    </w:p>
    <w:p w:rsidR="0002050B" w:rsidRPr="0002050B" w:rsidRDefault="0002050B" w:rsidP="006E4517">
      <w:pPr>
        <w:spacing w:before="240"/>
        <w:ind w:left="1276" w:hanging="1276"/>
        <w:jc w:val="both"/>
        <w:rPr>
          <w:rFonts w:ascii="Arial" w:eastAsia="Batang" w:hAnsi="Arial" w:cs="Arial"/>
          <w:spacing w:val="-5"/>
          <w:sz w:val="20"/>
          <w:lang w:eastAsia="en-US"/>
        </w:rPr>
      </w:pPr>
      <w:r w:rsidRPr="0002050B">
        <w:rPr>
          <w:rFonts w:ascii="Arial" w:eastAsia="Batang" w:hAnsi="Arial" w:cs="Arial"/>
          <w:spacing w:val="-5"/>
          <w:sz w:val="20"/>
          <w:lang w:eastAsia="en-US"/>
        </w:rPr>
        <w:t xml:space="preserve">w sprawie: </w:t>
      </w:r>
      <w:r w:rsidRPr="0002050B">
        <w:rPr>
          <w:rFonts w:ascii="Arial" w:eastAsia="Batang" w:hAnsi="Arial" w:cs="Arial"/>
          <w:spacing w:val="-5"/>
          <w:sz w:val="20"/>
          <w:u w:val="single"/>
          <w:lang w:eastAsia="en-US"/>
        </w:rPr>
        <w:t>zmian w uchwale Rady Miasta Wojkowice nr XVII/143/2012 w sprawie Wieloletniej Prognozy Finansowej Miasta Wojkowice na lata 2012-2015.</w:t>
      </w:r>
      <w:r w:rsidRPr="0002050B">
        <w:rPr>
          <w:rFonts w:ascii="Arial" w:eastAsia="Batang" w:hAnsi="Arial" w:cs="Arial"/>
          <w:spacing w:val="-5"/>
          <w:sz w:val="20"/>
          <w:lang w:eastAsia="en-US"/>
        </w:rPr>
        <w:t xml:space="preserve"> </w:t>
      </w:r>
    </w:p>
    <w:p w:rsidR="0002050B" w:rsidRPr="006E4517" w:rsidRDefault="0002050B" w:rsidP="006E4517">
      <w:pPr>
        <w:spacing w:before="240"/>
        <w:ind w:firstLine="708"/>
        <w:jc w:val="both"/>
        <w:rPr>
          <w:rFonts w:ascii="Arial" w:eastAsia="Batang" w:hAnsi="Arial" w:cs="Arial"/>
          <w:spacing w:val="-5"/>
          <w:sz w:val="20"/>
          <w:lang w:eastAsia="en-US"/>
        </w:rPr>
      </w:pPr>
      <w:r w:rsidRPr="0002050B">
        <w:rPr>
          <w:rFonts w:ascii="Arial" w:eastAsia="Batang" w:hAnsi="Arial" w:cs="Arial"/>
          <w:spacing w:val="-5"/>
          <w:sz w:val="20"/>
          <w:lang w:eastAsia="en-US"/>
        </w:rPr>
        <w:t>Na podstawie: art.18 ustęp 2 pkt 15 ustawy z dnia 8 marca 1990r. o samorządzie gminnym (tekst jednolity: Dz. U. z 2001r., Nr 142, poz. 1591 z późniejszymi zmianami) oraz art. 226, art. 227, art. 228, art. 229, art. 230 ustęp 1 i 6 oraz art. 231 ustawy z dnia 27 sierpnia 2009r. o finansach publicznych (Dz. U. z 2009r., Nr 157, poz. 1240 z późniejszymi zmianami) w związku z art. 121 ustęp 8 i art. 122 ustęp 2 i 3 ustawy z dnia 27 sierpnia 2009r. przepisy wprowadzające ustawę o finansach publicznych (Dz. U. z 2009r., nr 157, poz. 1241) uchwala się, co następuje:</w:t>
      </w:r>
    </w:p>
    <w:p w:rsidR="0002050B" w:rsidRPr="0002050B" w:rsidRDefault="0002050B" w:rsidP="006E4517">
      <w:pPr>
        <w:spacing w:before="240" w:line="480" w:lineRule="auto"/>
        <w:jc w:val="center"/>
        <w:rPr>
          <w:rFonts w:ascii="Arial" w:eastAsia="Batang" w:hAnsi="Arial" w:cs="Arial"/>
          <w:b/>
          <w:spacing w:val="-5"/>
          <w:sz w:val="20"/>
          <w:lang w:eastAsia="en-US"/>
        </w:rPr>
      </w:pPr>
      <w:r w:rsidRPr="0002050B">
        <w:rPr>
          <w:rFonts w:ascii="Arial" w:eastAsia="Batang" w:hAnsi="Arial" w:cs="Arial"/>
          <w:b/>
          <w:spacing w:val="-5"/>
          <w:sz w:val="20"/>
          <w:lang w:eastAsia="en-US"/>
        </w:rPr>
        <w:t>§ 1</w:t>
      </w:r>
    </w:p>
    <w:p w:rsidR="0002050B" w:rsidRPr="0002050B" w:rsidRDefault="0002050B" w:rsidP="0002050B">
      <w:pPr>
        <w:numPr>
          <w:ilvl w:val="0"/>
          <w:numId w:val="1"/>
        </w:numPr>
        <w:suppressAutoHyphens/>
        <w:ind w:left="360"/>
        <w:jc w:val="both"/>
        <w:rPr>
          <w:rFonts w:ascii="Arial" w:eastAsia="Batang" w:hAnsi="Arial" w:cs="Arial"/>
          <w:spacing w:val="-5"/>
          <w:sz w:val="20"/>
          <w:lang w:eastAsia="en-US"/>
        </w:rPr>
      </w:pPr>
      <w:r w:rsidRPr="0002050B">
        <w:rPr>
          <w:rFonts w:ascii="Arial" w:eastAsia="Batang" w:hAnsi="Arial" w:cs="Arial"/>
          <w:spacing w:val="-5"/>
          <w:sz w:val="20"/>
          <w:lang w:eastAsia="en-US"/>
        </w:rPr>
        <w:t xml:space="preserve">Dokonać zmian w Tabeli nr 1, stanowiącej załącznik nr 1 do uchwały Rady Miasta Wojkowice nr XVII/143/2012 z dnia 4 stycznia 2012r. </w:t>
      </w:r>
      <w:r w:rsidRPr="0002050B">
        <w:rPr>
          <w:rFonts w:ascii="Arial" w:eastAsia="Batang" w:hAnsi="Arial" w:cs="Arial"/>
          <w:i/>
          <w:spacing w:val="-5"/>
          <w:sz w:val="20"/>
          <w:lang w:eastAsia="en-US"/>
        </w:rPr>
        <w:t>w sprawie Wieloletniej Prognozy Finansowej Miasta Wojkowice na lata 2012-2015</w:t>
      </w:r>
      <w:r w:rsidRPr="0002050B">
        <w:rPr>
          <w:rFonts w:ascii="Arial" w:eastAsia="Batang" w:hAnsi="Arial" w:cs="Arial"/>
          <w:spacing w:val="-5"/>
          <w:sz w:val="20"/>
          <w:lang w:eastAsia="en-US"/>
        </w:rPr>
        <w:t>, w brzmieniu ustalonym w załączniku nr</w:t>
      </w:r>
      <w:r w:rsidR="006E4517">
        <w:rPr>
          <w:rFonts w:ascii="Arial" w:eastAsia="Batang" w:hAnsi="Arial" w:cs="Arial"/>
          <w:spacing w:val="-5"/>
          <w:sz w:val="20"/>
          <w:lang w:eastAsia="en-US"/>
        </w:rPr>
        <w:t xml:space="preserve"> 1 do niniejszej uchwały wraz z </w:t>
      </w:r>
      <w:r w:rsidRPr="0002050B">
        <w:rPr>
          <w:rFonts w:ascii="Arial" w:eastAsia="Batang" w:hAnsi="Arial" w:cs="Arial"/>
          <w:spacing w:val="-5"/>
          <w:sz w:val="20"/>
          <w:lang w:eastAsia="en-US"/>
        </w:rPr>
        <w:t>objaśnieniami.</w:t>
      </w:r>
    </w:p>
    <w:p w:rsidR="0002050B" w:rsidRPr="0002050B" w:rsidRDefault="0002050B" w:rsidP="0002050B">
      <w:pPr>
        <w:numPr>
          <w:ilvl w:val="0"/>
          <w:numId w:val="1"/>
        </w:numPr>
        <w:suppressAutoHyphens/>
        <w:ind w:left="360"/>
        <w:jc w:val="both"/>
        <w:rPr>
          <w:rFonts w:ascii="Arial" w:eastAsia="Batang" w:hAnsi="Arial" w:cs="Arial"/>
          <w:spacing w:val="-5"/>
          <w:sz w:val="20"/>
          <w:lang w:eastAsia="en-US"/>
        </w:rPr>
      </w:pPr>
      <w:r w:rsidRPr="0002050B">
        <w:rPr>
          <w:rFonts w:ascii="Arial" w:eastAsia="Batang" w:hAnsi="Arial" w:cs="Arial"/>
          <w:spacing w:val="-5"/>
          <w:sz w:val="20"/>
          <w:lang w:eastAsia="en-US"/>
        </w:rPr>
        <w:t>Dokonać zmian w załączniku nr 3 do uchwały Rady Miasta Wojk</w:t>
      </w:r>
      <w:r w:rsidR="006E4517">
        <w:rPr>
          <w:rFonts w:ascii="Arial" w:eastAsia="Batang" w:hAnsi="Arial" w:cs="Arial"/>
          <w:spacing w:val="-5"/>
          <w:sz w:val="20"/>
          <w:lang w:eastAsia="en-US"/>
        </w:rPr>
        <w:t>owice nr XVII/143/2012 z dnia 4 </w:t>
      </w:r>
      <w:r w:rsidRPr="0002050B">
        <w:rPr>
          <w:rFonts w:ascii="Arial" w:eastAsia="Batang" w:hAnsi="Arial" w:cs="Arial"/>
          <w:spacing w:val="-5"/>
          <w:sz w:val="20"/>
          <w:lang w:eastAsia="en-US"/>
        </w:rPr>
        <w:t xml:space="preserve">stycznia 2012r. </w:t>
      </w:r>
      <w:r w:rsidRPr="0002050B">
        <w:rPr>
          <w:rFonts w:ascii="Arial" w:eastAsia="Batang" w:hAnsi="Arial" w:cs="Arial"/>
          <w:i/>
          <w:spacing w:val="-5"/>
          <w:sz w:val="20"/>
          <w:lang w:eastAsia="en-US"/>
        </w:rPr>
        <w:t>w sprawie Wieloletniej Prognozy Finansowej Miasta Wojkowice na lata 2012-2015</w:t>
      </w:r>
      <w:r w:rsidR="006E4517">
        <w:rPr>
          <w:rFonts w:ascii="Arial" w:eastAsia="Batang" w:hAnsi="Arial" w:cs="Arial"/>
          <w:spacing w:val="-5"/>
          <w:sz w:val="20"/>
          <w:lang w:eastAsia="en-US"/>
        </w:rPr>
        <w:t>, w </w:t>
      </w:r>
      <w:r w:rsidRPr="0002050B">
        <w:rPr>
          <w:rFonts w:ascii="Arial" w:eastAsia="Batang" w:hAnsi="Arial" w:cs="Arial"/>
          <w:spacing w:val="-5"/>
          <w:sz w:val="20"/>
          <w:lang w:eastAsia="en-US"/>
        </w:rPr>
        <w:t>brzmieniu ustalonym w załączniku nr 2 do niniejszej uchwały wraz z objaśnieniami.</w:t>
      </w:r>
    </w:p>
    <w:p w:rsidR="0002050B" w:rsidRPr="0002050B" w:rsidRDefault="0002050B" w:rsidP="0002050B">
      <w:pPr>
        <w:numPr>
          <w:ilvl w:val="0"/>
          <w:numId w:val="1"/>
        </w:numPr>
        <w:suppressAutoHyphens/>
        <w:spacing w:after="120"/>
        <w:ind w:left="360"/>
        <w:jc w:val="both"/>
        <w:rPr>
          <w:rFonts w:ascii="Arial" w:eastAsia="Batang" w:hAnsi="Arial" w:cs="Arial"/>
          <w:spacing w:val="-5"/>
          <w:sz w:val="20"/>
          <w:lang w:eastAsia="ar-SA"/>
        </w:rPr>
      </w:pPr>
      <w:r w:rsidRPr="0002050B">
        <w:rPr>
          <w:rFonts w:ascii="Arial" w:eastAsia="Batang" w:hAnsi="Arial" w:cs="Arial"/>
          <w:spacing w:val="-5"/>
          <w:sz w:val="20"/>
          <w:lang w:eastAsia="ar-SA"/>
        </w:rPr>
        <w:t xml:space="preserve">Pozostałe postanowienia uchwały Rady Miasta Wojkowice nr XVII/143/2012 z dnia 4 stycznia 2012r. </w:t>
      </w:r>
      <w:r w:rsidR="006E4517">
        <w:rPr>
          <w:rFonts w:ascii="Arial" w:eastAsia="Batang" w:hAnsi="Arial" w:cs="Arial"/>
          <w:i/>
          <w:spacing w:val="-5"/>
          <w:sz w:val="20"/>
          <w:lang w:eastAsia="ar-SA"/>
        </w:rPr>
        <w:t>w </w:t>
      </w:r>
      <w:r w:rsidRPr="0002050B">
        <w:rPr>
          <w:rFonts w:ascii="Arial" w:eastAsia="Batang" w:hAnsi="Arial" w:cs="Arial"/>
          <w:i/>
          <w:spacing w:val="-5"/>
          <w:sz w:val="20"/>
          <w:lang w:eastAsia="ar-SA"/>
        </w:rPr>
        <w:t>sprawie Wieloletniej Prognozy Finansowej Miasta Wojkowice na lata 2012-2015</w:t>
      </w:r>
      <w:r w:rsidRPr="0002050B">
        <w:rPr>
          <w:rFonts w:ascii="Arial" w:eastAsia="Batang" w:hAnsi="Arial" w:cs="Arial"/>
          <w:spacing w:val="-5"/>
          <w:sz w:val="20"/>
          <w:lang w:eastAsia="ar-SA"/>
        </w:rPr>
        <w:t>, pozostają bez zmian.</w:t>
      </w:r>
    </w:p>
    <w:p w:rsidR="0002050B" w:rsidRPr="0002050B" w:rsidRDefault="0002050B" w:rsidP="006E4517">
      <w:pPr>
        <w:spacing w:before="240"/>
        <w:jc w:val="center"/>
        <w:rPr>
          <w:rFonts w:ascii="Arial" w:eastAsia="Batang" w:hAnsi="Arial" w:cs="Arial"/>
          <w:b/>
          <w:spacing w:val="-5"/>
          <w:sz w:val="20"/>
          <w:lang w:eastAsia="en-US"/>
        </w:rPr>
      </w:pPr>
      <w:r w:rsidRPr="0002050B">
        <w:rPr>
          <w:rFonts w:ascii="Arial" w:eastAsia="Batang" w:hAnsi="Arial" w:cs="Arial"/>
          <w:b/>
          <w:spacing w:val="-5"/>
          <w:sz w:val="20"/>
          <w:lang w:eastAsia="en-US"/>
        </w:rPr>
        <w:t>§ 2</w:t>
      </w:r>
    </w:p>
    <w:p w:rsidR="0002050B" w:rsidRPr="0002050B" w:rsidRDefault="0002050B" w:rsidP="006E4517">
      <w:pPr>
        <w:spacing w:before="240" w:after="120"/>
        <w:jc w:val="both"/>
        <w:rPr>
          <w:rFonts w:ascii="Arial" w:eastAsia="Batang" w:hAnsi="Arial" w:cs="Arial"/>
          <w:spacing w:val="-5"/>
          <w:sz w:val="20"/>
          <w:lang w:eastAsia="en-US"/>
        </w:rPr>
      </w:pPr>
      <w:r w:rsidRPr="0002050B">
        <w:rPr>
          <w:rFonts w:ascii="Arial" w:eastAsia="Batang" w:hAnsi="Arial" w:cs="Arial"/>
          <w:spacing w:val="-5"/>
          <w:sz w:val="20"/>
          <w:lang w:eastAsia="en-US"/>
        </w:rPr>
        <w:t>Uchylić uchwałę nr XX/173/2012 z dnia 17 kwietnia 20</w:t>
      </w:r>
      <w:bookmarkStart w:id="0" w:name="_GoBack"/>
      <w:bookmarkEnd w:id="0"/>
      <w:r w:rsidRPr="0002050B">
        <w:rPr>
          <w:rFonts w:ascii="Arial" w:eastAsia="Batang" w:hAnsi="Arial" w:cs="Arial"/>
          <w:spacing w:val="-5"/>
          <w:sz w:val="20"/>
          <w:lang w:eastAsia="en-US"/>
        </w:rPr>
        <w:t xml:space="preserve">12r. </w:t>
      </w:r>
      <w:r w:rsidRPr="0002050B">
        <w:rPr>
          <w:rFonts w:ascii="Arial" w:eastAsia="Batang" w:hAnsi="Arial" w:cs="Arial"/>
          <w:i/>
          <w:spacing w:val="-5"/>
          <w:sz w:val="20"/>
          <w:lang w:eastAsia="en-US"/>
        </w:rPr>
        <w:t>w sprawie zmian w uchwale Rady Miasta Wojkowice nr XVII/143/2012 w sprawie Wieloletniej Prognozy Finansowej Miasta Wojkowice na lata 2012-2015.</w:t>
      </w:r>
    </w:p>
    <w:p w:rsidR="0002050B" w:rsidRPr="0002050B" w:rsidRDefault="0002050B" w:rsidP="006E4517">
      <w:pPr>
        <w:spacing w:before="240"/>
        <w:jc w:val="center"/>
        <w:rPr>
          <w:rFonts w:ascii="Arial" w:eastAsia="Batang" w:hAnsi="Arial" w:cs="Arial"/>
          <w:b/>
          <w:spacing w:val="-5"/>
          <w:sz w:val="20"/>
          <w:lang w:eastAsia="en-US"/>
        </w:rPr>
      </w:pPr>
      <w:r w:rsidRPr="0002050B">
        <w:rPr>
          <w:rFonts w:ascii="Arial" w:eastAsia="Batang" w:hAnsi="Arial" w:cs="Arial"/>
          <w:b/>
          <w:spacing w:val="-5"/>
          <w:sz w:val="20"/>
          <w:lang w:eastAsia="en-US"/>
        </w:rPr>
        <w:t>§ 3</w:t>
      </w:r>
    </w:p>
    <w:p w:rsidR="0002050B" w:rsidRPr="0002050B" w:rsidRDefault="0002050B" w:rsidP="006E4517">
      <w:pPr>
        <w:spacing w:before="240" w:after="120"/>
        <w:jc w:val="both"/>
        <w:rPr>
          <w:rFonts w:ascii="Arial" w:eastAsia="Batang" w:hAnsi="Arial" w:cs="Arial"/>
          <w:spacing w:val="-5"/>
          <w:sz w:val="20"/>
          <w:lang w:eastAsia="en-US"/>
        </w:rPr>
      </w:pPr>
      <w:r w:rsidRPr="0002050B">
        <w:rPr>
          <w:rFonts w:ascii="Arial" w:eastAsia="Batang" w:hAnsi="Arial" w:cs="Arial"/>
          <w:spacing w:val="-5"/>
          <w:sz w:val="20"/>
          <w:lang w:eastAsia="en-US"/>
        </w:rPr>
        <w:t>Uchwała wchodzi w życie z dniem podjęcia.</w:t>
      </w:r>
    </w:p>
    <w:sectPr w:rsidR="0002050B" w:rsidRPr="0002050B" w:rsidSect="00A40053">
      <w:pgSz w:w="11907" w:h="16840" w:code="9"/>
      <w:pgMar w:top="862" w:right="1418" w:bottom="1440" w:left="1418" w:header="720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4B" w:rsidRDefault="00CF2A4B" w:rsidP="006A4FE6">
      <w:r>
        <w:separator/>
      </w:r>
    </w:p>
  </w:endnote>
  <w:endnote w:type="continuationSeparator" w:id="0">
    <w:p w:rsidR="00CF2A4B" w:rsidRDefault="00CF2A4B" w:rsidP="006A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4B" w:rsidRDefault="00CF2A4B" w:rsidP="006A4FE6">
      <w:r>
        <w:separator/>
      </w:r>
    </w:p>
  </w:footnote>
  <w:footnote w:type="continuationSeparator" w:id="0">
    <w:p w:rsidR="00CF2A4B" w:rsidRDefault="00CF2A4B" w:rsidP="006A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547E"/>
    <w:multiLevelType w:val="hybridMultilevel"/>
    <w:tmpl w:val="4FF4DE1A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B"/>
    <w:rsid w:val="0002050B"/>
    <w:rsid w:val="004922BF"/>
    <w:rsid w:val="004C0FF9"/>
    <w:rsid w:val="00542FEF"/>
    <w:rsid w:val="005C1E7E"/>
    <w:rsid w:val="0062377C"/>
    <w:rsid w:val="006A4FE6"/>
    <w:rsid w:val="006E4517"/>
    <w:rsid w:val="007971C1"/>
    <w:rsid w:val="00CF2A4B"/>
    <w:rsid w:val="00D16620"/>
    <w:rsid w:val="00E5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BF"/>
    <w:pPr>
      <w:spacing w:after="0" w:line="240" w:lineRule="auto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E7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uchili">
    <w:name w:val="luc_hili"/>
    <w:basedOn w:val="Domylnaczcionkaakapitu"/>
    <w:rsid w:val="004922BF"/>
  </w:style>
  <w:style w:type="paragraph" w:styleId="Nagwek">
    <w:name w:val="header"/>
    <w:basedOn w:val="Normalny"/>
    <w:link w:val="NagwekZnak"/>
    <w:semiHidden/>
    <w:unhideWhenUsed/>
    <w:rsid w:val="0002050B"/>
    <w:pPr>
      <w:tabs>
        <w:tab w:val="center" w:pos="4536"/>
        <w:tab w:val="right" w:pos="9072"/>
      </w:tabs>
      <w:jc w:val="both"/>
    </w:pPr>
    <w:rPr>
      <w:rFonts w:ascii="Arial" w:eastAsia="Batang" w:hAnsi="Arial"/>
      <w:spacing w:val="-5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02050B"/>
    <w:rPr>
      <w:rFonts w:ascii="Arial" w:eastAsia="Batang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02050B"/>
    <w:pPr>
      <w:tabs>
        <w:tab w:val="center" w:pos="4536"/>
        <w:tab w:val="right" w:pos="9072"/>
      </w:tabs>
      <w:jc w:val="both"/>
    </w:pPr>
    <w:rPr>
      <w:rFonts w:ascii="Arial" w:eastAsia="Batang" w:hAnsi="Arial"/>
      <w:spacing w:val="-5"/>
      <w:sz w:val="20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02050B"/>
    <w:rPr>
      <w:rFonts w:ascii="Arial" w:eastAsia="Batang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BF"/>
    <w:pPr>
      <w:spacing w:after="0" w:line="240" w:lineRule="auto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E7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uchili">
    <w:name w:val="luc_hili"/>
    <w:basedOn w:val="Domylnaczcionkaakapitu"/>
    <w:rsid w:val="004922BF"/>
  </w:style>
  <w:style w:type="paragraph" w:styleId="Nagwek">
    <w:name w:val="header"/>
    <w:basedOn w:val="Normalny"/>
    <w:link w:val="NagwekZnak"/>
    <w:semiHidden/>
    <w:unhideWhenUsed/>
    <w:rsid w:val="0002050B"/>
    <w:pPr>
      <w:tabs>
        <w:tab w:val="center" w:pos="4536"/>
        <w:tab w:val="right" w:pos="9072"/>
      </w:tabs>
      <w:jc w:val="both"/>
    </w:pPr>
    <w:rPr>
      <w:rFonts w:ascii="Arial" w:eastAsia="Batang" w:hAnsi="Arial"/>
      <w:spacing w:val="-5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02050B"/>
    <w:rPr>
      <w:rFonts w:ascii="Arial" w:eastAsia="Batang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02050B"/>
    <w:pPr>
      <w:tabs>
        <w:tab w:val="center" w:pos="4536"/>
        <w:tab w:val="right" w:pos="9072"/>
      </w:tabs>
      <w:jc w:val="both"/>
    </w:pPr>
    <w:rPr>
      <w:rFonts w:ascii="Arial" w:eastAsia="Batang" w:hAnsi="Arial"/>
      <w:spacing w:val="-5"/>
      <w:sz w:val="20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02050B"/>
    <w:rPr>
      <w:rFonts w:ascii="Arial" w:eastAsia="Batang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B988-DEF8-41C5-A459-807361B6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Anna</cp:lastModifiedBy>
  <cp:revision>2</cp:revision>
  <cp:lastPrinted>2012-05-24T06:49:00Z</cp:lastPrinted>
  <dcterms:created xsi:type="dcterms:W3CDTF">2012-06-21T06:55:00Z</dcterms:created>
  <dcterms:modified xsi:type="dcterms:W3CDTF">2012-06-21T06:55:00Z</dcterms:modified>
</cp:coreProperties>
</file>