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01" w:rsidRPr="00CC00D0" w:rsidRDefault="00300801" w:rsidP="00CC00D0">
      <w:pPr>
        <w:spacing w:before="360" w:after="240" w:line="240" w:lineRule="auto"/>
        <w:jc w:val="center"/>
        <w:outlineLvl w:val="0"/>
        <w:rPr>
          <w:rFonts w:ascii="Arial" w:eastAsia="Batang" w:hAnsi="Arial" w:cs="Arial"/>
          <w:b/>
          <w:bCs/>
          <w:spacing w:val="80"/>
          <w:kern w:val="28"/>
        </w:rPr>
      </w:pPr>
      <w:r w:rsidRPr="00300801">
        <w:rPr>
          <w:rFonts w:ascii="Arial" w:eastAsia="Batang" w:hAnsi="Arial" w:cs="Arial"/>
          <w:b/>
          <w:bCs/>
          <w:spacing w:val="80"/>
          <w:kern w:val="28"/>
        </w:rPr>
        <w:t>UCHWAŁA Nr XX/173/2012</w:t>
      </w:r>
    </w:p>
    <w:p w:rsidR="00300801" w:rsidRPr="00300801" w:rsidRDefault="00300801" w:rsidP="00300801">
      <w:pPr>
        <w:spacing w:after="0" w:line="240" w:lineRule="auto"/>
        <w:jc w:val="center"/>
        <w:rPr>
          <w:rFonts w:ascii="Arial" w:eastAsia="Batang" w:hAnsi="Arial" w:cs="Arial"/>
          <w:b/>
          <w:spacing w:val="40"/>
        </w:rPr>
      </w:pPr>
      <w:r w:rsidRPr="00300801">
        <w:rPr>
          <w:rFonts w:ascii="Arial" w:eastAsia="Batang" w:hAnsi="Arial" w:cs="Arial"/>
          <w:b/>
          <w:spacing w:val="40"/>
        </w:rPr>
        <w:t>Rady Miasta Wojkowice</w:t>
      </w:r>
    </w:p>
    <w:p w:rsidR="00300801" w:rsidRPr="00300801" w:rsidRDefault="00300801" w:rsidP="00300801">
      <w:pPr>
        <w:spacing w:after="0" w:line="240" w:lineRule="auto"/>
        <w:jc w:val="center"/>
        <w:rPr>
          <w:rFonts w:ascii="Arial" w:eastAsia="Batang" w:hAnsi="Arial" w:cs="Arial"/>
          <w:b/>
          <w:spacing w:val="60"/>
        </w:rPr>
      </w:pPr>
      <w:r w:rsidRPr="00300801">
        <w:rPr>
          <w:rFonts w:ascii="Arial" w:eastAsia="Batang" w:hAnsi="Arial" w:cs="Arial"/>
          <w:b/>
          <w:spacing w:val="40"/>
        </w:rPr>
        <w:t>z dnia 17 kwietnia 2012r.</w:t>
      </w:r>
    </w:p>
    <w:p w:rsidR="00300801" w:rsidRPr="00300801" w:rsidRDefault="00300801" w:rsidP="00CC00D0">
      <w:pPr>
        <w:spacing w:before="240" w:after="0" w:line="240" w:lineRule="auto"/>
        <w:ind w:left="1276" w:hanging="1276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 xml:space="preserve">w sprawie: </w:t>
      </w:r>
      <w:r w:rsidRPr="00300801">
        <w:rPr>
          <w:rFonts w:ascii="Arial" w:eastAsia="Batang" w:hAnsi="Arial" w:cs="Arial"/>
          <w:spacing w:val="-5"/>
          <w:u w:val="single"/>
        </w:rPr>
        <w:t>zmian w uchwale Rady Miasta Wojkowice nr XVII/143/2012 w sprawie Wieloletniej Prognozy Finansowej Miasta Wojkowice na lata 2012-2015.</w:t>
      </w:r>
      <w:r w:rsidRPr="00300801">
        <w:rPr>
          <w:rFonts w:ascii="Arial" w:eastAsia="Batang" w:hAnsi="Arial" w:cs="Arial"/>
          <w:spacing w:val="-5"/>
        </w:rPr>
        <w:t xml:space="preserve"> </w:t>
      </w:r>
    </w:p>
    <w:p w:rsidR="00300801" w:rsidRPr="00300801" w:rsidRDefault="00300801" w:rsidP="00CC00D0">
      <w:pPr>
        <w:spacing w:before="240" w:after="0" w:line="240" w:lineRule="auto"/>
        <w:ind w:firstLine="708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>Na podstawie: art.18 ustęp 2 pkt 15 ustawy z dnia 8 marca 1990r. o samorządzie gminnym (tekst jednolity: Dz. U. z 2001r., Nr 142, poz. 1591 z późniejszymi zmianami) oraz art. 226, art. 227, art. 228, art. 229, art. 230 ustęp 1 i 6 oraz art. 231 ustawy z dnia 27 sierpnia 2009r. o finansach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 publicznych (Dz. U. z 2009r., Nr 157, poz. 1240 z późniejszymi</w:t>
      </w:r>
      <w:r>
        <w:rPr>
          <w:rFonts w:ascii="Arial" w:eastAsia="Batang" w:hAnsi="Arial" w:cs="Arial"/>
          <w:spacing w:val="-5"/>
        </w:rPr>
        <w:t xml:space="preserve"> </w:t>
      </w:r>
      <w:r w:rsidR="00CC00D0">
        <w:rPr>
          <w:rFonts w:ascii="Arial" w:eastAsia="Batang" w:hAnsi="Arial" w:cs="Arial"/>
          <w:spacing w:val="-5"/>
        </w:rPr>
        <w:t xml:space="preserve"> zmianami) w </w:t>
      </w:r>
      <w:bookmarkStart w:id="0" w:name="_GoBack"/>
      <w:bookmarkEnd w:id="0"/>
      <w:r w:rsidRPr="00300801">
        <w:rPr>
          <w:rFonts w:ascii="Arial" w:eastAsia="Batang" w:hAnsi="Arial" w:cs="Arial"/>
          <w:spacing w:val="-5"/>
        </w:rPr>
        <w:t>związku z art. 121 ustęp 8 i art. 122 ustęp 2 i 3 ustawy z dnia 27 sierpnia 2009r. przepisy wprowadzające ustawę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 o finansach publicznych (Dz. U. z 2009r., nr 157, poz. 1241) uchwala się, co następuje:</w:t>
      </w:r>
    </w:p>
    <w:p w:rsidR="00300801" w:rsidRPr="00300801" w:rsidRDefault="00300801" w:rsidP="00CC00D0">
      <w:pPr>
        <w:spacing w:before="240" w:after="0" w:line="240" w:lineRule="auto"/>
        <w:jc w:val="center"/>
        <w:rPr>
          <w:rFonts w:ascii="Arial" w:eastAsia="Batang" w:hAnsi="Arial" w:cs="Arial"/>
          <w:b/>
          <w:spacing w:val="-5"/>
        </w:rPr>
      </w:pPr>
      <w:r w:rsidRPr="00300801">
        <w:rPr>
          <w:rFonts w:ascii="Arial" w:eastAsia="Batang" w:hAnsi="Arial" w:cs="Arial"/>
          <w:b/>
          <w:spacing w:val="-5"/>
        </w:rPr>
        <w:t>§ 1</w:t>
      </w:r>
    </w:p>
    <w:p w:rsidR="00300801" w:rsidRPr="00300801" w:rsidRDefault="00300801" w:rsidP="00CC00D0">
      <w:pPr>
        <w:numPr>
          <w:ilvl w:val="0"/>
          <w:numId w:val="1"/>
        </w:numPr>
        <w:suppressAutoHyphens/>
        <w:spacing w:before="240" w:after="0" w:line="240" w:lineRule="auto"/>
        <w:ind w:left="360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>Dokonać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 zmian w Tabeli nr 1, stanowiącej</w:t>
      </w:r>
      <w:r>
        <w:rPr>
          <w:rFonts w:ascii="Arial" w:eastAsia="Batang" w:hAnsi="Arial" w:cs="Arial"/>
          <w:spacing w:val="-5"/>
        </w:rPr>
        <w:t xml:space="preserve">  </w:t>
      </w:r>
      <w:r w:rsidRPr="00300801">
        <w:rPr>
          <w:rFonts w:ascii="Arial" w:eastAsia="Batang" w:hAnsi="Arial" w:cs="Arial"/>
          <w:spacing w:val="-5"/>
        </w:rPr>
        <w:t xml:space="preserve">załącznik nr 1 do uchwały Rady Miasta Wojkowice nr XVII/143/2012 z dnia 4 stycznia 2012r. </w:t>
      </w:r>
      <w:r w:rsidRPr="00300801">
        <w:rPr>
          <w:rFonts w:ascii="Arial" w:eastAsia="Batang" w:hAnsi="Arial" w:cs="Arial"/>
          <w:i/>
          <w:spacing w:val="-5"/>
        </w:rPr>
        <w:t>w sprawie Wieloletniej Prognozy Finansowej Miasta Wojkowice na lata 2012-2015</w:t>
      </w:r>
      <w:r w:rsidRPr="00300801">
        <w:rPr>
          <w:rFonts w:ascii="Arial" w:eastAsia="Batang" w:hAnsi="Arial" w:cs="Arial"/>
          <w:spacing w:val="-5"/>
        </w:rPr>
        <w:t>, w brzmieniu ustalonym w załączniku nr 1 do niniejszej uchwały.</w:t>
      </w:r>
    </w:p>
    <w:p w:rsidR="00300801" w:rsidRPr="00300801" w:rsidRDefault="00300801" w:rsidP="0030080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>Dokonać zmian w Tabeli nr 2, stanowiącej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 załącznik nr 2 do uchwały Rady Miasta Wojkowice nr XVII/143/2012 z dnia 4 stycznia 2012r. </w:t>
      </w:r>
      <w:r w:rsidRPr="00300801">
        <w:rPr>
          <w:rFonts w:ascii="Arial" w:eastAsia="Batang" w:hAnsi="Arial" w:cs="Arial"/>
          <w:i/>
          <w:spacing w:val="-5"/>
        </w:rPr>
        <w:t>w sprawie Wieloletniej Prognozy Finansowej Miasta Wojkowice na lata 2012-2015</w:t>
      </w:r>
      <w:r w:rsidRPr="00300801">
        <w:rPr>
          <w:rFonts w:ascii="Arial" w:eastAsia="Batang" w:hAnsi="Arial" w:cs="Arial"/>
          <w:spacing w:val="-5"/>
        </w:rPr>
        <w:t>, w brzmieniu ustalonym w załączniku nr 2 do niniejszej uchwały.</w:t>
      </w:r>
    </w:p>
    <w:p w:rsidR="00300801" w:rsidRPr="00300801" w:rsidRDefault="00300801" w:rsidP="0030080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 xml:space="preserve">Dokonać zmian w załączniku nr 3 do uchwały Rady Miasta Wojkowice nr XVII/143/2012 z dnia 4 stycznia 2012r. </w:t>
      </w:r>
      <w:r w:rsidRPr="00300801">
        <w:rPr>
          <w:rFonts w:ascii="Arial" w:eastAsia="Batang" w:hAnsi="Arial" w:cs="Arial"/>
          <w:i/>
          <w:spacing w:val="-5"/>
        </w:rPr>
        <w:t>w sprawie Wieloletniej Prognozy Finansowej Miasta Wojkowice na lata 2012-2015</w:t>
      </w:r>
      <w:r w:rsidRPr="00300801">
        <w:rPr>
          <w:rFonts w:ascii="Arial" w:eastAsia="Batang" w:hAnsi="Arial" w:cs="Arial"/>
          <w:spacing w:val="-5"/>
        </w:rPr>
        <w:t>, w brzmieniu ustalonym w załączniku nr 3 do niniejszej uchwały.</w:t>
      </w:r>
    </w:p>
    <w:p w:rsidR="00300801" w:rsidRPr="00300801" w:rsidRDefault="00300801" w:rsidP="00300801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>Dokonać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 zmian w Tabeli nr 3, stanowiącej </w:t>
      </w:r>
      <w:r>
        <w:rPr>
          <w:rFonts w:ascii="Arial" w:eastAsia="Batang" w:hAnsi="Arial" w:cs="Arial"/>
          <w:spacing w:val="-5"/>
        </w:rPr>
        <w:t xml:space="preserve"> </w:t>
      </w:r>
      <w:r w:rsidRPr="00300801">
        <w:rPr>
          <w:rFonts w:ascii="Arial" w:eastAsia="Batang" w:hAnsi="Arial" w:cs="Arial"/>
          <w:spacing w:val="-5"/>
        </w:rPr>
        <w:t xml:space="preserve">załącznik nr 4 do uchwały Rady Miasta Wojkowice nr XVII/143/2012 z dnia 4 stycznia 2012r. </w:t>
      </w:r>
      <w:r w:rsidRPr="00300801">
        <w:rPr>
          <w:rFonts w:ascii="Arial" w:eastAsia="Batang" w:hAnsi="Arial" w:cs="Arial"/>
          <w:i/>
          <w:spacing w:val="-5"/>
        </w:rPr>
        <w:t>w sprawie Wieloletniej Prognozy Finansowej Miasta Wojkowice na lata 2012-2015</w:t>
      </w:r>
      <w:r w:rsidRPr="00300801">
        <w:rPr>
          <w:rFonts w:ascii="Arial" w:eastAsia="Batang" w:hAnsi="Arial" w:cs="Arial"/>
          <w:spacing w:val="-5"/>
        </w:rPr>
        <w:t>, w brzmieniu ustalonym w załączniku nr 4 do niniejszej uchwały.</w:t>
      </w:r>
    </w:p>
    <w:p w:rsidR="00300801" w:rsidRPr="00300801" w:rsidRDefault="00300801" w:rsidP="00300801">
      <w:pPr>
        <w:numPr>
          <w:ilvl w:val="0"/>
          <w:numId w:val="1"/>
        </w:numPr>
        <w:suppressAutoHyphens/>
        <w:spacing w:after="120" w:line="240" w:lineRule="auto"/>
        <w:ind w:left="360"/>
        <w:jc w:val="both"/>
        <w:rPr>
          <w:rFonts w:ascii="Arial" w:eastAsia="Batang" w:hAnsi="Arial" w:cs="Arial"/>
          <w:spacing w:val="-5"/>
          <w:lang w:eastAsia="ar-SA"/>
        </w:rPr>
      </w:pPr>
      <w:r w:rsidRPr="00300801">
        <w:rPr>
          <w:rFonts w:ascii="Arial" w:eastAsia="Batang" w:hAnsi="Arial" w:cs="Arial"/>
          <w:spacing w:val="-5"/>
          <w:lang w:eastAsia="ar-SA"/>
        </w:rPr>
        <w:t xml:space="preserve">Pozostałe postanowienia uchwały Rady Miasta Wojkowice nr XVII/143/2012 z dnia 4 stycznia 2012r. </w:t>
      </w:r>
      <w:r w:rsidRPr="00300801">
        <w:rPr>
          <w:rFonts w:ascii="Arial" w:eastAsia="Batang" w:hAnsi="Arial" w:cs="Arial"/>
          <w:i/>
          <w:spacing w:val="-5"/>
          <w:lang w:eastAsia="ar-SA"/>
        </w:rPr>
        <w:t>w sprawie Wieloletniej Prognozy Finansowej Miasta Wojkowice na lata 2012-2015</w:t>
      </w:r>
      <w:r w:rsidRPr="00300801">
        <w:rPr>
          <w:rFonts w:ascii="Arial" w:eastAsia="Batang" w:hAnsi="Arial" w:cs="Arial"/>
          <w:spacing w:val="-5"/>
          <w:lang w:eastAsia="ar-SA"/>
        </w:rPr>
        <w:t>, pozostają bez zmian.</w:t>
      </w:r>
    </w:p>
    <w:p w:rsidR="00300801" w:rsidRPr="00300801" w:rsidRDefault="00300801" w:rsidP="00CC00D0">
      <w:pPr>
        <w:spacing w:before="240" w:after="0" w:line="240" w:lineRule="auto"/>
        <w:jc w:val="center"/>
        <w:rPr>
          <w:rFonts w:ascii="Arial" w:eastAsia="Batang" w:hAnsi="Arial" w:cs="Arial"/>
          <w:b/>
          <w:spacing w:val="-5"/>
        </w:rPr>
      </w:pPr>
      <w:r w:rsidRPr="00300801">
        <w:rPr>
          <w:rFonts w:ascii="Arial" w:eastAsia="Batang" w:hAnsi="Arial" w:cs="Arial"/>
          <w:b/>
          <w:spacing w:val="-5"/>
        </w:rPr>
        <w:t>§ 2</w:t>
      </w:r>
    </w:p>
    <w:p w:rsidR="0063205F" w:rsidRPr="00CC00D0" w:rsidRDefault="00300801" w:rsidP="00CC00D0">
      <w:pPr>
        <w:spacing w:before="240" w:after="120" w:line="240" w:lineRule="auto"/>
        <w:jc w:val="both"/>
        <w:rPr>
          <w:rFonts w:ascii="Arial" w:eastAsia="Batang" w:hAnsi="Arial" w:cs="Arial"/>
          <w:spacing w:val="-5"/>
        </w:rPr>
      </w:pPr>
      <w:r w:rsidRPr="00300801">
        <w:rPr>
          <w:rFonts w:ascii="Arial" w:eastAsia="Batang" w:hAnsi="Arial" w:cs="Arial"/>
          <w:spacing w:val="-5"/>
        </w:rPr>
        <w:t>Uchwała wchodzi w życie z dniem podjęcia.</w:t>
      </w:r>
    </w:p>
    <w:sectPr w:rsidR="0063205F" w:rsidRPr="00CC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547E"/>
    <w:multiLevelType w:val="hybridMultilevel"/>
    <w:tmpl w:val="4FF4DE1A"/>
    <w:lvl w:ilvl="0" w:tplc="4782B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F"/>
    <w:rsid w:val="002B471B"/>
    <w:rsid w:val="00300801"/>
    <w:rsid w:val="0063205F"/>
    <w:rsid w:val="00CC00D0"/>
    <w:rsid w:val="00F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Anna</cp:lastModifiedBy>
  <cp:revision>2</cp:revision>
  <dcterms:created xsi:type="dcterms:W3CDTF">2012-05-11T05:31:00Z</dcterms:created>
  <dcterms:modified xsi:type="dcterms:W3CDTF">2012-05-11T05:31:00Z</dcterms:modified>
</cp:coreProperties>
</file>